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C401FA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356940">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356940">
        <w:rPr>
          <w:rFonts w:cs="Arial"/>
          <w:color w:val="000000"/>
          <w:sz w:val="24"/>
          <w:szCs w:val="24"/>
        </w:rPr>
        <w:t>0723</w:t>
      </w:r>
    </w:p>
    <w:p w14:paraId="4EF83D0E" w14:textId="77777777" w:rsidR="00356940" w:rsidRPr="00C51EC1" w:rsidRDefault="00356940" w:rsidP="00356940">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ED4C78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C7149">
        <w:rPr>
          <w:rFonts w:ascii="Arial" w:hAnsi="Arial"/>
          <w:sz w:val="24"/>
          <w:lang w:val="en-US"/>
        </w:rPr>
        <w:t>8.3.2.1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19B26B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14344">
        <w:rPr>
          <w:rFonts w:ascii="Arial" w:hAnsi="Arial"/>
          <w:sz w:val="24"/>
          <w:lang w:val="en-US"/>
        </w:rPr>
        <w:t xml:space="preserve">Remaining issues on </w:t>
      </w:r>
      <w:r w:rsidR="00E67F4B">
        <w:rPr>
          <w:rFonts w:ascii="Arial" w:hAnsi="Arial"/>
          <w:sz w:val="24"/>
          <w:lang w:val="en-US"/>
        </w:rPr>
        <w:t>DAPS</w:t>
      </w:r>
      <w:r w:rsidR="00514344">
        <w:rPr>
          <w:rFonts w:ascii="Arial" w:hAnsi="Arial"/>
          <w:sz w:val="24"/>
          <w:lang w:val="en-US"/>
        </w:rPr>
        <w:t xml:space="preserve"> HO</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0821DD1" w:rsidR="00804DAC" w:rsidRDefault="00FC61C2" w:rsidP="00804DAC">
      <w:pPr>
        <w:rPr>
          <w:lang w:val="en-US"/>
        </w:rPr>
      </w:pPr>
      <w:r>
        <w:rPr>
          <w:lang w:val="en-US"/>
        </w:rPr>
        <w:t>In RAN4#93 meeting, a Way Forward for NR mobility enhancements was agreed with the following remaining issues on DAPS HO [1]:</w:t>
      </w:r>
    </w:p>
    <w:p w14:paraId="6ABE99DD" w14:textId="6983E394" w:rsidR="00FC2609" w:rsidRDefault="00FC2609" w:rsidP="00804DAC">
      <w:pPr>
        <w:rPr>
          <w:lang w:val="en-US"/>
        </w:rPr>
      </w:pPr>
      <w:r w:rsidRPr="0074147F">
        <w:rPr>
          <w:noProof/>
          <w:lang w:val="en-US" w:eastAsia="zh-CN"/>
        </w:rPr>
        <mc:AlternateContent>
          <mc:Choice Requires="wps">
            <w:drawing>
              <wp:inline distT="0" distB="0" distL="0" distR="0" wp14:anchorId="32E24F03" wp14:editId="2DA20FBA">
                <wp:extent cx="5881420" cy="4797188"/>
                <wp:effectExtent l="0" t="0" r="24130" b="228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797188"/>
                        </a:xfrm>
                        <a:prstGeom prst="rect">
                          <a:avLst/>
                        </a:prstGeom>
                        <a:solidFill>
                          <a:srgbClr val="FFFFFF"/>
                        </a:solidFill>
                        <a:ln w="9525">
                          <a:solidFill>
                            <a:srgbClr val="000000"/>
                          </a:solidFill>
                          <a:miter lim="800000"/>
                          <a:headEnd/>
                          <a:tailEnd/>
                        </a:ln>
                      </wps:spPr>
                      <wps:txbx>
                        <w:txbxContent>
                          <w:p w14:paraId="7E82B003" w14:textId="4DB89030" w:rsidR="00FC2609" w:rsidRDefault="00FC2609" w:rsidP="00FC2609">
                            <w:pPr>
                              <w:spacing w:after="0"/>
                              <w:jc w:val="center"/>
                              <w:rPr>
                                <w:rFonts w:eastAsia="Batang"/>
                                <w:b/>
                                <w:bCs/>
                                <w:lang w:eastAsia="zh-CN"/>
                              </w:rPr>
                            </w:pPr>
                            <w:r w:rsidRPr="00877022">
                              <w:rPr>
                                <w:rFonts w:eastAsia="Batang"/>
                                <w:b/>
                                <w:bCs/>
                                <w:lang w:eastAsia="zh-CN"/>
                              </w:rPr>
                              <w:t xml:space="preserve">Agreement on </w:t>
                            </w:r>
                            <w:r>
                              <w:rPr>
                                <w:rFonts w:eastAsia="Batang"/>
                                <w:b/>
                                <w:bCs/>
                                <w:lang w:eastAsia="zh-CN"/>
                              </w:rPr>
                              <w:t>DAPS</w:t>
                            </w:r>
                            <w:r w:rsidRPr="00877022">
                              <w:rPr>
                                <w:rFonts w:eastAsia="Batang"/>
                                <w:b/>
                                <w:bCs/>
                                <w:lang w:eastAsia="zh-CN"/>
                              </w:rPr>
                              <w:t xml:space="preserve"> handover</w:t>
                            </w:r>
                            <w:r w:rsidR="00E45469">
                              <w:rPr>
                                <w:rFonts w:eastAsia="Batang"/>
                                <w:b/>
                                <w:bCs/>
                                <w:lang w:eastAsia="zh-CN"/>
                              </w:rPr>
                              <w:t xml:space="preserve"> interruption in D1</w:t>
                            </w:r>
                          </w:p>
                          <w:p w14:paraId="76A76AA2" w14:textId="77777777" w:rsidR="00FC2609" w:rsidRDefault="00FC2609" w:rsidP="00FC2609">
                            <w:pPr>
                              <w:spacing w:after="0"/>
                              <w:jc w:val="center"/>
                              <w:rPr>
                                <w:rFonts w:eastAsia="Batang"/>
                                <w:b/>
                                <w:bCs/>
                                <w:lang w:eastAsia="zh-CN"/>
                              </w:rPr>
                            </w:pPr>
                          </w:p>
                          <w:p w14:paraId="53098B61" w14:textId="77777777" w:rsidR="00116961" w:rsidRPr="00116961" w:rsidRDefault="00116961" w:rsidP="00116961">
                            <w:pPr>
                              <w:spacing w:after="0"/>
                              <w:rPr>
                                <w:rFonts w:eastAsia="Batang"/>
                                <w:lang w:val="en-US" w:eastAsia="zh-CN"/>
                              </w:rPr>
                            </w:pPr>
                            <w:r w:rsidRPr="00116961">
                              <w:rPr>
                                <w:rFonts w:eastAsia="Batang"/>
                                <w:lang w:val="en-US" w:eastAsia="zh-CN"/>
                              </w:rPr>
                              <w:t xml:space="preserve">Interruption for intra-frequency HO with </w:t>
                            </w:r>
                            <w:proofErr w:type="spellStart"/>
                            <w:r w:rsidRPr="00116961">
                              <w:rPr>
                                <w:rFonts w:eastAsia="Batang"/>
                                <w:lang w:val="en-US" w:eastAsia="zh-CN"/>
                              </w:rPr>
                              <w:t>BWsource</w:t>
                            </w:r>
                            <w:proofErr w:type="spellEnd"/>
                            <w:r w:rsidRPr="00116961">
                              <w:rPr>
                                <w:rFonts w:eastAsia="Batang"/>
                                <w:lang w:val="en-US" w:eastAsia="zh-CN"/>
                              </w:rPr>
                              <w:t xml:space="preserve"> ≥ </w:t>
                            </w:r>
                            <w:proofErr w:type="spellStart"/>
                            <w:r w:rsidRPr="00116961">
                              <w:rPr>
                                <w:rFonts w:eastAsia="Batang"/>
                                <w:lang w:val="en-US" w:eastAsia="zh-CN"/>
                              </w:rPr>
                              <w:t>BWtarget</w:t>
                            </w:r>
                            <w:proofErr w:type="spellEnd"/>
                            <w:r w:rsidRPr="00116961">
                              <w:rPr>
                                <w:rFonts w:eastAsia="Batang"/>
                                <w:lang w:val="en-US" w:eastAsia="zh-CN"/>
                              </w:rPr>
                              <w:t xml:space="preserve">: </w:t>
                            </w:r>
                          </w:p>
                          <w:p w14:paraId="3034EEAB" w14:textId="25F8A7F5" w:rsidR="00116961" w:rsidRDefault="00116961" w:rsidP="00116961">
                            <w:pPr>
                              <w:numPr>
                                <w:ilvl w:val="1"/>
                                <w:numId w:val="37"/>
                              </w:numPr>
                              <w:tabs>
                                <w:tab w:val="clear" w:pos="1440"/>
                                <w:tab w:val="num" w:pos="360"/>
                              </w:tabs>
                              <w:spacing w:after="0"/>
                              <w:ind w:left="360"/>
                              <w:rPr>
                                <w:rFonts w:eastAsia="Batang"/>
                                <w:lang w:val="en-US" w:eastAsia="zh-CN"/>
                              </w:rPr>
                            </w:pPr>
                            <w:r w:rsidRPr="00116961">
                              <w:rPr>
                                <w:rFonts w:eastAsia="Batang"/>
                                <w:lang w:val="en-US" w:eastAsia="zh-CN"/>
                              </w:rPr>
                              <w:t>Option 1:</w:t>
                            </w:r>
                          </w:p>
                          <w:tbl>
                            <w:tblPr>
                              <w:tblW w:w="4882" w:type="dxa"/>
                              <w:jc w:val="center"/>
                              <w:tblCellMar>
                                <w:left w:w="0" w:type="dxa"/>
                                <w:right w:w="0" w:type="dxa"/>
                              </w:tblCellMar>
                              <w:tblLook w:val="04A0" w:firstRow="1" w:lastRow="0" w:firstColumn="1" w:lastColumn="0" w:noHBand="0" w:noVBand="1"/>
                            </w:tblPr>
                            <w:tblGrid>
                              <w:gridCol w:w="892"/>
                              <w:gridCol w:w="1333"/>
                              <w:gridCol w:w="2657"/>
                            </w:tblGrid>
                            <w:tr w:rsidR="009A4952" w:rsidRPr="009A4952" w14:paraId="34F6D00A" w14:textId="77777777" w:rsidTr="000A043B">
                              <w:trPr>
                                <w:trHeight w:val="363"/>
                                <w:jc w:val="center"/>
                              </w:trPr>
                              <w:tc>
                                <w:tcPr>
                                  <w:tcW w:w="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FEA53BB" w14:textId="77777777" w:rsidR="009A4952" w:rsidRPr="009A4952" w:rsidRDefault="009A4952" w:rsidP="000A043B">
                                  <w:pPr>
                                    <w:spacing w:after="0"/>
                                    <w:rPr>
                                      <w:rFonts w:eastAsia="Batang"/>
                                      <w:lang w:val="en-US" w:eastAsia="zh-CN"/>
                                    </w:rPr>
                                  </w:pPr>
                                </w:p>
                              </w:tc>
                              <w:tc>
                                <w:tcPr>
                                  <w:tcW w:w="13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B9AF3E3" w14:textId="77777777" w:rsidR="009A4952" w:rsidRPr="009A4952" w:rsidRDefault="009A4952" w:rsidP="000A043B">
                                  <w:pPr>
                                    <w:spacing w:after="0"/>
                                    <w:rPr>
                                      <w:rFonts w:eastAsia="Batang"/>
                                      <w:lang w:val="en-US" w:eastAsia="zh-CN"/>
                                    </w:rPr>
                                  </w:pPr>
                                  <w:r w:rsidRPr="009A4952">
                                    <w:rPr>
                                      <w:rFonts w:eastAsia="Batang"/>
                                      <w:b/>
                                      <w:bCs/>
                                      <w:lang w:eastAsia="zh-CN"/>
                                    </w:rPr>
                                    <w:t>NR Slot length (</w:t>
                                  </w:r>
                                  <w:proofErr w:type="spellStart"/>
                                  <w:r w:rsidRPr="009A4952">
                                    <w:rPr>
                                      <w:rFonts w:eastAsia="Batang"/>
                                      <w:b/>
                                      <w:bCs/>
                                      <w:lang w:eastAsia="zh-CN"/>
                                    </w:rPr>
                                    <w:t>ms</w:t>
                                  </w:r>
                                  <w:proofErr w:type="spellEnd"/>
                                  <w:r w:rsidRPr="009A4952">
                                    <w:rPr>
                                      <w:rFonts w:eastAsia="Batang"/>
                                      <w:b/>
                                      <w:bCs/>
                                      <w:lang w:eastAsia="zh-CN"/>
                                    </w:rPr>
                                    <w:t>)</w:t>
                                  </w:r>
                                </w:p>
                              </w:tc>
                              <w:tc>
                                <w:tcPr>
                                  <w:tcW w:w="26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28B4C32" w14:textId="77777777" w:rsidR="009A4952" w:rsidRPr="009A4952" w:rsidRDefault="009A4952" w:rsidP="000A043B">
                                  <w:pPr>
                                    <w:spacing w:after="0"/>
                                    <w:rPr>
                                      <w:rFonts w:eastAsia="Batang"/>
                                      <w:lang w:val="en-US" w:eastAsia="zh-CN"/>
                                    </w:rPr>
                                  </w:pPr>
                                  <w:r w:rsidRPr="009A4952">
                                    <w:rPr>
                                      <w:rFonts w:eastAsia="Batang"/>
                                      <w:b/>
                                      <w:bCs/>
                                      <w:lang w:eastAsia="zh-CN"/>
                                    </w:rPr>
                                    <w:t>Interruption length X (</w:t>
                                  </w:r>
                                  <w:proofErr w:type="spellStart"/>
                                  <w:r w:rsidRPr="009A4952">
                                    <w:rPr>
                                      <w:rFonts w:eastAsia="Batang"/>
                                      <w:b/>
                                      <w:bCs/>
                                      <w:lang w:eastAsia="zh-CN"/>
                                    </w:rPr>
                                    <w:t>slots</w:t>
                                  </w:r>
                                  <w:r w:rsidRPr="009A4952">
                                    <w:rPr>
                                      <w:rFonts w:eastAsia="Batang"/>
                                      <w:b/>
                                      <w:bCs/>
                                      <w:vertAlign w:val="superscript"/>
                                      <w:lang w:eastAsia="zh-CN"/>
                                    </w:rPr>
                                    <w:t>note</w:t>
                                  </w:r>
                                  <w:proofErr w:type="spellEnd"/>
                                  <w:r w:rsidRPr="009A4952">
                                    <w:rPr>
                                      <w:rFonts w:eastAsia="Batang"/>
                                      <w:b/>
                                      <w:bCs/>
                                      <w:vertAlign w:val="superscript"/>
                                      <w:lang w:eastAsia="zh-CN"/>
                                    </w:rPr>
                                    <w:t xml:space="preserve"> 1</w:t>
                                  </w:r>
                                  <w:r w:rsidRPr="009A4952">
                                    <w:rPr>
                                      <w:rFonts w:eastAsia="Batang"/>
                                      <w:b/>
                                      <w:bCs/>
                                      <w:lang w:eastAsia="zh-CN"/>
                                    </w:rPr>
                                    <w:t>)</w:t>
                                  </w:r>
                                </w:p>
                              </w:tc>
                            </w:tr>
                            <w:tr w:rsidR="009A4952" w:rsidRPr="009A4952" w14:paraId="239B15D5" w14:textId="77777777" w:rsidTr="000A043B">
                              <w:trPr>
                                <w:trHeight w:val="179"/>
                                <w:jc w:val="center"/>
                              </w:trPr>
                              <w:tc>
                                <w:tcPr>
                                  <w:tcW w:w="89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B97DA1C" w14:textId="77777777" w:rsidR="009A4952" w:rsidRPr="009A4952" w:rsidRDefault="009A4952" w:rsidP="000A043B">
                                  <w:pPr>
                                    <w:spacing w:after="0"/>
                                    <w:rPr>
                                      <w:rFonts w:eastAsia="Batang"/>
                                      <w:lang w:val="en-US" w:eastAsia="zh-CN"/>
                                    </w:rPr>
                                  </w:pPr>
                                  <w:r w:rsidRPr="009A4952">
                                    <w:rPr>
                                      <w:rFonts w:eastAsia="Batang"/>
                                      <w:b/>
                                      <w:bCs/>
                                      <w:lang w:eastAsia="zh-CN"/>
                                    </w:rPr>
                                    <w:t>0</w:t>
                                  </w:r>
                                </w:p>
                              </w:tc>
                              <w:tc>
                                <w:tcPr>
                                  <w:tcW w:w="133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B976A26" w14:textId="77777777" w:rsidR="009A4952" w:rsidRPr="009A4952" w:rsidRDefault="009A4952" w:rsidP="000A043B">
                                  <w:pPr>
                                    <w:spacing w:after="0"/>
                                    <w:rPr>
                                      <w:rFonts w:eastAsia="Batang"/>
                                      <w:lang w:val="en-US" w:eastAsia="zh-CN"/>
                                    </w:rPr>
                                  </w:pPr>
                                  <w:r w:rsidRPr="009A4952">
                                    <w:rPr>
                                      <w:rFonts w:eastAsia="Batang"/>
                                      <w:lang w:eastAsia="zh-CN"/>
                                    </w:rPr>
                                    <w:t>1</w:t>
                                  </w:r>
                                </w:p>
                              </w:tc>
                              <w:tc>
                                <w:tcPr>
                                  <w:tcW w:w="265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ACFDE97" w14:textId="77777777" w:rsidR="009A4952" w:rsidRPr="009A4952" w:rsidRDefault="009A4952" w:rsidP="000A043B">
                                  <w:pPr>
                                    <w:spacing w:after="0"/>
                                    <w:rPr>
                                      <w:rFonts w:eastAsia="Batang"/>
                                      <w:lang w:val="en-US" w:eastAsia="zh-CN"/>
                                    </w:rPr>
                                  </w:pPr>
                                  <w:r w:rsidRPr="009A4952">
                                    <w:rPr>
                                      <w:rFonts w:eastAsia="Batang"/>
                                      <w:lang w:eastAsia="zh-CN"/>
                                    </w:rPr>
                                    <w:t>[1]</w:t>
                                  </w:r>
                                </w:p>
                              </w:tc>
                            </w:tr>
                            <w:tr w:rsidR="009A4952" w:rsidRPr="009A4952" w14:paraId="7A47A183" w14:textId="77777777" w:rsidTr="000A043B">
                              <w:trPr>
                                <w:trHeight w:val="187"/>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FA15117" w14:textId="77777777" w:rsidR="009A4952" w:rsidRPr="009A4952" w:rsidRDefault="009A4952" w:rsidP="000A043B">
                                  <w:pPr>
                                    <w:spacing w:after="0"/>
                                    <w:rPr>
                                      <w:rFonts w:eastAsia="Batang"/>
                                      <w:lang w:val="en-US" w:eastAsia="zh-CN"/>
                                    </w:rPr>
                                  </w:pPr>
                                  <w:r w:rsidRPr="009A4952">
                                    <w:rPr>
                                      <w:rFonts w:eastAsia="Batang"/>
                                      <w:b/>
                                      <w:bCs/>
                                      <w:lang w:eastAsia="zh-CN"/>
                                    </w:rPr>
                                    <w:t>1</w:t>
                                  </w:r>
                                </w:p>
                              </w:tc>
                              <w:tc>
                                <w:tcPr>
                                  <w:tcW w:w="133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B0A87C" w14:textId="77777777" w:rsidR="009A4952" w:rsidRPr="009A4952" w:rsidRDefault="009A4952" w:rsidP="000A043B">
                                  <w:pPr>
                                    <w:spacing w:after="0"/>
                                    <w:rPr>
                                      <w:rFonts w:eastAsia="Batang"/>
                                      <w:lang w:val="en-US" w:eastAsia="zh-CN"/>
                                    </w:rPr>
                                  </w:pPr>
                                  <w:r w:rsidRPr="009A4952">
                                    <w:rPr>
                                      <w:rFonts w:eastAsia="Batang"/>
                                      <w:lang w:eastAsia="zh-CN"/>
                                    </w:rPr>
                                    <w:t>0.5</w:t>
                                  </w:r>
                                </w:p>
                              </w:tc>
                              <w:tc>
                                <w:tcPr>
                                  <w:tcW w:w="265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63C81AD" w14:textId="77777777" w:rsidR="009A4952" w:rsidRPr="009A4952" w:rsidRDefault="009A4952" w:rsidP="000A043B">
                                  <w:pPr>
                                    <w:spacing w:after="0"/>
                                    <w:rPr>
                                      <w:rFonts w:eastAsia="Batang"/>
                                      <w:lang w:val="en-US" w:eastAsia="zh-CN"/>
                                    </w:rPr>
                                  </w:pPr>
                                  <w:r w:rsidRPr="009A4952">
                                    <w:rPr>
                                      <w:rFonts w:eastAsia="Batang"/>
                                      <w:lang w:eastAsia="zh-CN"/>
                                    </w:rPr>
                                    <w:t>[2]</w:t>
                                  </w:r>
                                </w:p>
                              </w:tc>
                            </w:tr>
                            <w:tr w:rsidR="009A4952" w:rsidRPr="009A4952" w14:paraId="43BAC593" w14:textId="77777777" w:rsidTr="000A043B">
                              <w:trPr>
                                <w:trHeight w:val="179"/>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90C0C5D" w14:textId="77777777" w:rsidR="009A4952" w:rsidRPr="009A4952" w:rsidRDefault="009A4952" w:rsidP="000A043B">
                                  <w:pPr>
                                    <w:spacing w:after="0"/>
                                    <w:rPr>
                                      <w:rFonts w:eastAsia="Batang"/>
                                      <w:lang w:val="en-US" w:eastAsia="zh-CN"/>
                                    </w:rPr>
                                  </w:pPr>
                                  <w:r w:rsidRPr="009A4952">
                                    <w:rPr>
                                      <w:rFonts w:eastAsia="Batang"/>
                                      <w:b/>
                                      <w:bCs/>
                                      <w:lang w:eastAsia="zh-CN"/>
                                    </w:rPr>
                                    <w:t>2</w:t>
                                  </w:r>
                                </w:p>
                              </w:tc>
                              <w:tc>
                                <w:tcPr>
                                  <w:tcW w:w="133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E43034E" w14:textId="77777777" w:rsidR="009A4952" w:rsidRPr="009A4952" w:rsidRDefault="009A4952" w:rsidP="000A043B">
                                  <w:pPr>
                                    <w:spacing w:after="0"/>
                                    <w:rPr>
                                      <w:rFonts w:eastAsia="Batang"/>
                                      <w:lang w:val="en-US" w:eastAsia="zh-CN"/>
                                    </w:rPr>
                                  </w:pPr>
                                  <w:r w:rsidRPr="009A4952">
                                    <w:rPr>
                                      <w:rFonts w:eastAsia="Batang"/>
                                      <w:lang w:eastAsia="zh-CN"/>
                                    </w:rPr>
                                    <w:t>0.25</w:t>
                                  </w:r>
                                  <w:r w:rsidRPr="009A4952">
                                    <w:rPr>
                                      <w:rFonts w:eastAsia="Batang"/>
                                      <w:vertAlign w:val="superscript"/>
                                      <w:lang w:eastAsia="zh-CN"/>
                                    </w:rPr>
                                    <w:t xml:space="preserve"> Note 2</w:t>
                                  </w:r>
                                </w:p>
                              </w:tc>
                              <w:tc>
                                <w:tcPr>
                                  <w:tcW w:w="26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BE2B806" w14:textId="77777777" w:rsidR="009A4952" w:rsidRPr="009A4952" w:rsidRDefault="009A4952" w:rsidP="000A043B">
                                  <w:pPr>
                                    <w:spacing w:after="0"/>
                                    <w:rPr>
                                      <w:rFonts w:eastAsia="Batang"/>
                                      <w:lang w:val="en-US" w:eastAsia="zh-CN"/>
                                    </w:rPr>
                                  </w:pPr>
                                  <w:r w:rsidRPr="009A4952">
                                    <w:rPr>
                                      <w:rFonts w:eastAsia="Batang"/>
                                      <w:lang w:eastAsia="zh-CN"/>
                                    </w:rPr>
                                    <w:t>[4]</w:t>
                                  </w:r>
                                </w:p>
                              </w:tc>
                            </w:tr>
                            <w:tr w:rsidR="009A4952" w:rsidRPr="009A4952" w14:paraId="3B3A0105" w14:textId="77777777" w:rsidTr="000A043B">
                              <w:trPr>
                                <w:trHeight w:val="366"/>
                                <w:jc w:val="center"/>
                              </w:trPr>
                              <w:tc>
                                <w:tcPr>
                                  <w:tcW w:w="4882"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F3A7AEE" w14:textId="77777777" w:rsidR="009A4952" w:rsidRPr="009A4952" w:rsidRDefault="009A4952" w:rsidP="000A043B">
                                  <w:pPr>
                                    <w:spacing w:after="0"/>
                                    <w:rPr>
                                      <w:rFonts w:eastAsia="Batang"/>
                                      <w:lang w:val="en-US" w:eastAsia="zh-CN"/>
                                    </w:rPr>
                                  </w:pPr>
                                  <w:r w:rsidRPr="009A4952">
                                    <w:rPr>
                                      <w:rFonts w:eastAsia="Batang"/>
                                      <w:b/>
                                      <w:bCs/>
                                      <w:lang w:eastAsia="zh-CN"/>
                                    </w:rPr>
                                    <w:t>Note 1:</w:t>
                                  </w:r>
                                  <w:r w:rsidRPr="009A4952">
                                    <w:rPr>
                                      <w:rFonts w:eastAsia="Batang"/>
                                      <w:b/>
                                      <w:bCs/>
                                      <w:lang w:eastAsia="zh-CN"/>
                                    </w:rPr>
                                    <w:tab/>
                                    <w:t>The same SCS of source cell and target cell is assumed.</w:t>
                                  </w:r>
                                </w:p>
                                <w:p w14:paraId="318AF732" w14:textId="77777777" w:rsidR="009A4952" w:rsidRPr="009A4952" w:rsidRDefault="009A4952" w:rsidP="000A043B">
                                  <w:pPr>
                                    <w:spacing w:after="0"/>
                                    <w:rPr>
                                      <w:rFonts w:eastAsia="Batang"/>
                                      <w:lang w:val="en-US" w:eastAsia="zh-CN"/>
                                    </w:rPr>
                                  </w:pPr>
                                  <w:r w:rsidRPr="009A4952">
                                    <w:rPr>
                                      <w:rFonts w:eastAsia="Batang"/>
                                      <w:b/>
                                      <w:bCs/>
                                      <w:lang w:eastAsia="zh-CN"/>
                                    </w:rPr>
                                    <w:t>Note 2:</w:t>
                                  </w:r>
                                  <w:r w:rsidRPr="009A4952">
                                    <w:rPr>
                                      <w:rFonts w:eastAsia="Batang"/>
                                      <w:b/>
                                      <w:bCs/>
                                      <w:lang w:eastAsia="zh-CN"/>
                                    </w:rPr>
                                    <w:tab/>
                                    <w:t>Both source cell and target cell are on FR1.</w:t>
                                  </w:r>
                                </w:p>
                              </w:tc>
                            </w:tr>
                          </w:tbl>
                          <w:p w14:paraId="4F503C11" w14:textId="77777777" w:rsidR="00116961" w:rsidRPr="00116961" w:rsidRDefault="00116961" w:rsidP="000A043B">
                            <w:pPr>
                              <w:spacing w:after="0"/>
                              <w:ind w:left="360"/>
                              <w:rPr>
                                <w:rFonts w:eastAsia="Batang"/>
                                <w:lang w:val="en-US" w:eastAsia="zh-CN"/>
                              </w:rPr>
                            </w:pPr>
                          </w:p>
                          <w:p w14:paraId="29645036" w14:textId="303BAECF" w:rsidR="00116961" w:rsidRDefault="00116961" w:rsidP="00116961">
                            <w:pPr>
                              <w:numPr>
                                <w:ilvl w:val="1"/>
                                <w:numId w:val="38"/>
                              </w:numPr>
                              <w:tabs>
                                <w:tab w:val="clear" w:pos="1440"/>
                                <w:tab w:val="num" w:pos="360"/>
                              </w:tabs>
                              <w:spacing w:after="0"/>
                              <w:ind w:left="360"/>
                              <w:rPr>
                                <w:rFonts w:eastAsia="Batang"/>
                                <w:lang w:val="en-US" w:eastAsia="zh-CN"/>
                              </w:rPr>
                            </w:pPr>
                            <w:r w:rsidRPr="00116961">
                              <w:rPr>
                                <w:rFonts w:eastAsia="Batang"/>
                                <w:lang w:val="en-US" w:eastAsia="zh-CN"/>
                              </w:rPr>
                              <w:t>Option 2:</w:t>
                            </w:r>
                          </w:p>
                          <w:tbl>
                            <w:tblPr>
                              <w:tblW w:w="4882" w:type="dxa"/>
                              <w:jc w:val="center"/>
                              <w:tblCellMar>
                                <w:left w:w="0" w:type="dxa"/>
                                <w:right w:w="0" w:type="dxa"/>
                              </w:tblCellMar>
                              <w:tblLook w:val="04A0" w:firstRow="1" w:lastRow="0" w:firstColumn="1" w:lastColumn="0" w:noHBand="0" w:noVBand="1"/>
                            </w:tblPr>
                            <w:tblGrid>
                              <w:gridCol w:w="892"/>
                              <w:gridCol w:w="1333"/>
                              <w:gridCol w:w="2657"/>
                            </w:tblGrid>
                            <w:tr w:rsidR="000A043B" w:rsidRPr="009A4952" w14:paraId="6B9A7C97" w14:textId="77777777" w:rsidTr="00FD3E53">
                              <w:trPr>
                                <w:trHeight w:val="363"/>
                                <w:jc w:val="center"/>
                              </w:trPr>
                              <w:tc>
                                <w:tcPr>
                                  <w:tcW w:w="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9454207" w14:textId="77777777" w:rsidR="000A043B" w:rsidRPr="009A4952" w:rsidRDefault="000A043B" w:rsidP="000A043B">
                                  <w:pPr>
                                    <w:spacing w:after="0"/>
                                    <w:rPr>
                                      <w:rFonts w:eastAsia="Batang"/>
                                      <w:lang w:val="en-US" w:eastAsia="zh-CN"/>
                                    </w:rPr>
                                  </w:pPr>
                                </w:p>
                              </w:tc>
                              <w:tc>
                                <w:tcPr>
                                  <w:tcW w:w="13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102D226" w14:textId="77777777" w:rsidR="000A043B" w:rsidRPr="009A4952" w:rsidRDefault="000A043B" w:rsidP="000A043B">
                                  <w:pPr>
                                    <w:spacing w:after="0"/>
                                    <w:rPr>
                                      <w:rFonts w:eastAsia="Batang"/>
                                      <w:lang w:val="en-US" w:eastAsia="zh-CN"/>
                                    </w:rPr>
                                  </w:pPr>
                                  <w:r w:rsidRPr="009A4952">
                                    <w:rPr>
                                      <w:rFonts w:eastAsia="Batang"/>
                                      <w:b/>
                                      <w:bCs/>
                                      <w:lang w:eastAsia="zh-CN"/>
                                    </w:rPr>
                                    <w:t>NR Slot length (</w:t>
                                  </w:r>
                                  <w:proofErr w:type="spellStart"/>
                                  <w:r w:rsidRPr="009A4952">
                                    <w:rPr>
                                      <w:rFonts w:eastAsia="Batang"/>
                                      <w:b/>
                                      <w:bCs/>
                                      <w:lang w:eastAsia="zh-CN"/>
                                    </w:rPr>
                                    <w:t>ms</w:t>
                                  </w:r>
                                  <w:proofErr w:type="spellEnd"/>
                                  <w:r w:rsidRPr="009A4952">
                                    <w:rPr>
                                      <w:rFonts w:eastAsia="Batang"/>
                                      <w:b/>
                                      <w:bCs/>
                                      <w:lang w:eastAsia="zh-CN"/>
                                    </w:rPr>
                                    <w:t>)</w:t>
                                  </w:r>
                                </w:p>
                              </w:tc>
                              <w:tc>
                                <w:tcPr>
                                  <w:tcW w:w="26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444B9D8" w14:textId="77777777" w:rsidR="000A043B" w:rsidRPr="009A4952" w:rsidRDefault="000A043B" w:rsidP="000A043B">
                                  <w:pPr>
                                    <w:spacing w:after="0"/>
                                    <w:rPr>
                                      <w:rFonts w:eastAsia="Batang"/>
                                      <w:lang w:val="en-US" w:eastAsia="zh-CN"/>
                                    </w:rPr>
                                  </w:pPr>
                                  <w:r w:rsidRPr="009A4952">
                                    <w:rPr>
                                      <w:rFonts w:eastAsia="Batang"/>
                                      <w:b/>
                                      <w:bCs/>
                                      <w:lang w:eastAsia="zh-CN"/>
                                    </w:rPr>
                                    <w:t>Interruption length X (</w:t>
                                  </w:r>
                                  <w:proofErr w:type="spellStart"/>
                                  <w:r w:rsidRPr="009A4952">
                                    <w:rPr>
                                      <w:rFonts w:eastAsia="Batang"/>
                                      <w:b/>
                                      <w:bCs/>
                                      <w:lang w:eastAsia="zh-CN"/>
                                    </w:rPr>
                                    <w:t>slots</w:t>
                                  </w:r>
                                  <w:r w:rsidRPr="009A4952">
                                    <w:rPr>
                                      <w:rFonts w:eastAsia="Batang"/>
                                      <w:b/>
                                      <w:bCs/>
                                      <w:vertAlign w:val="superscript"/>
                                      <w:lang w:eastAsia="zh-CN"/>
                                    </w:rPr>
                                    <w:t>note</w:t>
                                  </w:r>
                                  <w:proofErr w:type="spellEnd"/>
                                  <w:r w:rsidRPr="009A4952">
                                    <w:rPr>
                                      <w:rFonts w:eastAsia="Batang"/>
                                      <w:b/>
                                      <w:bCs/>
                                      <w:vertAlign w:val="superscript"/>
                                      <w:lang w:eastAsia="zh-CN"/>
                                    </w:rPr>
                                    <w:t xml:space="preserve"> 1</w:t>
                                  </w:r>
                                  <w:r w:rsidRPr="009A4952">
                                    <w:rPr>
                                      <w:rFonts w:eastAsia="Batang"/>
                                      <w:b/>
                                      <w:bCs/>
                                      <w:lang w:eastAsia="zh-CN"/>
                                    </w:rPr>
                                    <w:t>)</w:t>
                                  </w:r>
                                </w:p>
                              </w:tc>
                            </w:tr>
                            <w:tr w:rsidR="000A043B" w:rsidRPr="009A4952" w14:paraId="797AC83F" w14:textId="77777777" w:rsidTr="00FD3E53">
                              <w:trPr>
                                <w:trHeight w:val="179"/>
                                <w:jc w:val="center"/>
                              </w:trPr>
                              <w:tc>
                                <w:tcPr>
                                  <w:tcW w:w="89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0AAA6FE" w14:textId="77777777" w:rsidR="000A043B" w:rsidRPr="009A4952" w:rsidRDefault="000A043B" w:rsidP="000A043B">
                                  <w:pPr>
                                    <w:spacing w:after="0"/>
                                    <w:rPr>
                                      <w:rFonts w:eastAsia="Batang"/>
                                      <w:lang w:val="en-US" w:eastAsia="zh-CN"/>
                                    </w:rPr>
                                  </w:pPr>
                                  <w:r w:rsidRPr="009A4952">
                                    <w:rPr>
                                      <w:rFonts w:eastAsia="Batang"/>
                                      <w:b/>
                                      <w:bCs/>
                                      <w:lang w:eastAsia="zh-CN"/>
                                    </w:rPr>
                                    <w:t>0</w:t>
                                  </w:r>
                                </w:p>
                              </w:tc>
                              <w:tc>
                                <w:tcPr>
                                  <w:tcW w:w="133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DD514BF" w14:textId="77777777" w:rsidR="000A043B" w:rsidRPr="009A4952" w:rsidRDefault="000A043B" w:rsidP="000A043B">
                                  <w:pPr>
                                    <w:spacing w:after="0"/>
                                    <w:rPr>
                                      <w:rFonts w:eastAsia="Batang"/>
                                      <w:lang w:val="en-US" w:eastAsia="zh-CN"/>
                                    </w:rPr>
                                  </w:pPr>
                                  <w:r w:rsidRPr="009A4952">
                                    <w:rPr>
                                      <w:rFonts w:eastAsia="Batang"/>
                                      <w:lang w:eastAsia="zh-CN"/>
                                    </w:rPr>
                                    <w:t>1</w:t>
                                  </w:r>
                                </w:p>
                              </w:tc>
                              <w:tc>
                                <w:tcPr>
                                  <w:tcW w:w="265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289BF41" w14:textId="77777777" w:rsidR="000A043B" w:rsidRPr="009A4952" w:rsidRDefault="000A043B" w:rsidP="000A043B">
                                  <w:pPr>
                                    <w:spacing w:after="0"/>
                                    <w:rPr>
                                      <w:rFonts w:eastAsia="Batang"/>
                                      <w:lang w:val="en-US" w:eastAsia="zh-CN"/>
                                    </w:rPr>
                                  </w:pPr>
                                  <w:r w:rsidRPr="009A4952">
                                    <w:rPr>
                                      <w:rFonts w:eastAsia="Batang"/>
                                      <w:lang w:eastAsia="zh-CN"/>
                                    </w:rPr>
                                    <w:t>[1]</w:t>
                                  </w:r>
                                </w:p>
                              </w:tc>
                            </w:tr>
                            <w:tr w:rsidR="000A043B" w:rsidRPr="009A4952" w14:paraId="04C6105F" w14:textId="77777777" w:rsidTr="00FD3E53">
                              <w:trPr>
                                <w:trHeight w:val="187"/>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6611C76" w14:textId="77777777" w:rsidR="000A043B" w:rsidRPr="009A4952" w:rsidRDefault="000A043B" w:rsidP="000A043B">
                                  <w:pPr>
                                    <w:spacing w:after="0"/>
                                    <w:rPr>
                                      <w:rFonts w:eastAsia="Batang"/>
                                      <w:lang w:val="en-US" w:eastAsia="zh-CN"/>
                                    </w:rPr>
                                  </w:pPr>
                                  <w:r w:rsidRPr="009A4952">
                                    <w:rPr>
                                      <w:rFonts w:eastAsia="Batang"/>
                                      <w:b/>
                                      <w:bCs/>
                                      <w:lang w:eastAsia="zh-CN"/>
                                    </w:rPr>
                                    <w:t>1</w:t>
                                  </w:r>
                                </w:p>
                              </w:tc>
                              <w:tc>
                                <w:tcPr>
                                  <w:tcW w:w="133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68DCA4A" w14:textId="77777777" w:rsidR="000A043B" w:rsidRPr="009A4952" w:rsidRDefault="000A043B" w:rsidP="000A043B">
                                  <w:pPr>
                                    <w:spacing w:after="0"/>
                                    <w:rPr>
                                      <w:rFonts w:eastAsia="Batang"/>
                                      <w:lang w:val="en-US" w:eastAsia="zh-CN"/>
                                    </w:rPr>
                                  </w:pPr>
                                  <w:r w:rsidRPr="009A4952">
                                    <w:rPr>
                                      <w:rFonts w:eastAsia="Batang"/>
                                      <w:lang w:eastAsia="zh-CN"/>
                                    </w:rPr>
                                    <w:t>0.5</w:t>
                                  </w:r>
                                </w:p>
                              </w:tc>
                              <w:tc>
                                <w:tcPr>
                                  <w:tcW w:w="265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8963042" w14:textId="2B50309E" w:rsidR="000A043B" w:rsidRPr="009A4952" w:rsidRDefault="000A043B" w:rsidP="000A043B">
                                  <w:pPr>
                                    <w:spacing w:after="0"/>
                                    <w:rPr>
                                      <w:rFonts w:eastAsia="Batang"/>
                                      <w:lang w:val="en-US" w:eastAsia="zh-CN"/>
                                    </w:rPr>
                                  </w:pPr>
                                  <w:r w:rsidRPr="009A4952">
                                    <w:rPr>
                                      <w:rFonts w:eastAsia="Batang"/>
                                      <w:lang w:eastAsia="zh-CN"/>
                                    </w:rPr>
                                    <w:t>[</w:t>
                                  </w:r>
                                  <w:r>
                                    <w:rPr>
                                      <w:rFonts w:eastAsia="Batang"/>
                                      <w:lang w:eastAsia="zh-CN"/>
                                    </w:rPr>
                                    <w:t>1</w:t>
                                  </w:r>
                                  <w:r w:rsidRPr="009A4952">
                                    <w:rPr>
                                      <w:rFonts w:eastAsia="Batang"/>
                                      <w:lang w:eastAsia="zh-CN"/>
                                    </w:rPr>
                                    <w:t>]</w:t>
                                  </w:r>
                                </w:p>
                              </w:tc>
                            </w:tr>
                            <w:tr w:rsidR="000A043B" w:rsidRPr="009A4952" w14:paraId="50442D50" w14:textId="77777777" w:rsidTr="00FD3E53">
                              <w:trPr>
                                <w:trHeight w:val="179"/>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D6ECF6C" w14:textId="77777777" w:rsidR="000A043B" w:rsidRPr="009A4952" w:rsidRDefault="000A043B" w:rsidP="000A043B">
                                  <w:pPr>
                                    <w:spacing w:after="0"/>
                                    <w:rPr>
                                      <w:rFonts w:eastAsia="Batang"/>
                                      <w:lang w:val="en-US" w:eastAsia="zh-CN"/>
                                    </w:rPr>
                                  </w:pPr>
                                  <w:r w:rsidRPr="009A4952">
                                    <w:rPr>
                                      <w:rFonts w:eastAsia="Batang"/>
                                      <w:b/>
                                      <w:bCs/>
                                      <w:lang w:eastAsia="zh-CN"/>
                                    </w:rPr>
                                    <w:t>2</w:t>
                                  </w:r>
                                </w:p>
                              </w:tc>
                              <w:tc>
                                <w:tcPr>
                                  <w:tcW w:w="133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F1843F0" w14:textId="77777777" w:rsidR="000A043B" w:rsidRPr="009A4952" w:rsidRDefault="000A043B" w:rsidP="000A043B">
                                  <w:pPr>
                                    <w:spacing w:after="0"/>
                                    <w:rPr>
                                      <w:rFonts w:eastAsia="Batang"/>
                                      <w:lang w:val="en-US" w:eastAsia="zh-CN"/>
                                    </w:rPr>
                                  </w:pPr>
                                  <w:r w:rsidRPr="009A4952">
                                    <w:rPr>
                                      <w:rFonts w:eastAsia="Batang"/>
                                      <w:lang w:eastAsia="zh-CN"/>
                                    </w:rPr>
                                    <w:t>0.25</w:t>
                                  </w:r>
                                  <w:r w:rsidRPr="009A4952">
                                    <w:rPr>
                                      <w:rFonts w:eastAsia="Batang"/>
                                      <w:vertAlign w:val="superscript"/>
                                      <w:lang w:eastAsia="zh-CN"/>
                                    </w:rPr>
                                    <w:t xml:space="preserve"> Note 2</w:t>
                                  </w:r>
                                </w:p>
                              </w:tc>
                              <w:tc>
                                <w:tcPr>
                                  <w:tcW w:w="26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0F348FF" w14:textId="644724D2" w:rsidR="000A043B" w:rsidRPr="009A4952" w:rsidRDefault="000A043B" w:rsidP="000A043B">
                                  <w:pPr>
                                    <w:spacing w:after="0"/>
                                    <w:rPr>
                                      <w:rFonts w:eastAsia="Batang"/>
                                      <w:lang w:val="en-US" w:eastAsia="zh-CN"/>
                                    </w:rPr>
                                  </w:pPr>
                                  <w:r w:rsidRPr="009A4952">
                                    <w:rPr>
                                      <w:rFonts w:eastAsia="Batang"/>
                                      <w:lang w:eastAsia="zh-CN"/>
                                    </w:rPr>
                                    <w:t>[</w:t>
                                  </w:r>
                                  <w:r>
                                    <w:rPr>
                                      <w:rFonts w:eastAsia="Batang"/>
                                      <w:lang w:eastAsia="zh-CN"/>
                                    </w:rPr>
                                    <w:t>2</w:t>
                                  </w:r>
                                  <w:r w:rsidRPr="009A4952">
                                    <w:rPr>
                                      <w:rFonts w:eastAsia="Batang"/>
                                      <w:lang w:eastAsia="zh-CN"/>
                                    </w:rPr>
                                    <w:t>]</w:t>
                                  </w:r>
                                </w:p>
                              </w:tc>
                            </w:tr>
                            <w:tr w:rsidR="000A043B" w:rsidRPr="009A4952" w14:paraId="0CC4F7C6" w14:textId="77777777" w:rsidTr="00FD3E53">
                              <w:trPr>
                                <w:trHeight w:val="366"/>
                                <w:jc w:val="center"/>
                              </w:trPr>
                              <w:tc>
                                <w:tcPr>
                                  <w:tcW w:w="4882"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28B2543" w14:textId="77777777" w:rsidR="000A043B" w:rsidRPr="009A4952" w:rsidRDefault="000A043B" w:rsidP="000A043B">
                                  <w:pPr>
                                    <w:spacing w:after="0"/>
                                    <w:rPr>
                                      <w:rFonts w:eastAsia="Batang"/>
                                      <w:lang w:val="en-US" w:eastAsia="zh-CN"/>
                                    </w:rPr>
                                  </w:pPr>
                                  <w:r w:rsidRPr="009A4952">
                                    <w:rPr>
                                      <w:rFonts w:eastAsia="Batang"/>
                                      <w:b/>
                                      <w:bCs/>
                                      <w:lang w:eastAsia="zh-CN"/>
                                    </w:rPr>
                                    <w:t>Note 1:</w:t>
                                  </w:r>
                                  <w:r w:rsidRPr="009A4952">
                                    <w:rPr>
                                      <w:rFonts w:eastAsia="Batang"/>
                                      <w:b/>
                                      <w:bCs/>
                                      <w:lang w:eastAsia="zh-CN"/>
                                    </w:rPr>
                                    <w:tab/>
                                    <w:t>The same SCS of source cell and target cell is assumed.</w:t>
                                  </w:r>
                                </w:p>
                                <w:p w14:paraId="0F2154F5" w14:textId="77777777" w:rsidR="000A043B" w:rsidRPr="009A4952" w:rsidRDefault="000A043B" w:rsidP="000A043B">
                                  <w:pPr>
                                    <w:spacing w:after="0"/>
                                    <w:rPr>
                                      <w:rFonts w:eastAsia="Batang"/>
                                      <w:lang w:val="en-US" w:eastAsia="zh-CN"/>
                                    </w:rPr>
                                  </w:pPr>
                                  <w:r w:rsidRPr="009A4952">
                                    <w:rPr>
                                      <w:rFonts w:eastAsia="Batang"/>
                                      <w:b/>
                                      <w:bCs/>
                                      <w:lang w:eastAsia="zh-CN"/>
                                    </w:rPr>
                                    <w:t>Note 2:</w:t>
                                  </w:r>
                                  <w:r w:rsidRPr="009A4952">
                                    <w:rPr>
                                      <w:rFonts w:eastAsia="Batang"/>
                                      <w:b/>
                                      <w:bCs/>
                                      <w:lang w:eastAsia="zh-CN"/>
                                    </w:rPr>
                                    <w:tab/>
                                    <w:t>Both source cell and target cell are on FR1.</w:t>
                                  </w:r>
                                </w:p>
                              </w:tc>
                            </w:tr>
                          </w:tbl>
                          <w:p w14:paraId="7CADF963" w14:textId="77777777" w:rsidR="00116961" w:rsidRPr="00116961" w:rsidRDefault="00116961" w:rsidP="000A043B">
                            <w:pPr>
                              <w:spacing w:after="0"/>
                              <w:rPr>
                                <w:rFonts w:eastAsia="Batang"/>
                                <w:lang w:val="en-US" w:eastAsia="zh-CN"/>
                              </w:rPr>
                            </w:pPr>
                          </w:p>
                          <w:p w14:paraId="10966E96" w14:textId="77777777" w:rsidR="00116961" w:rsidRDefault="00116961" w:rsidP="00116961">
                            <w:pPr>
                              <w:spacing w:after="0"/>
                              <w:rPr>
                                <w:rFonts w:eastAsia="Batang"/>
                                <w:lang w:val="en-US" w:eastAsia="zh-CN"/>
                              </w:rPr>
                            </w:pPr>
                          </w:p>
                          <w:p w14:paraId="0865E822" w14:textId="535C2223" w:rsidR="00116961" w:rsidRPr="00116961" w:rsidRDefault="00116961" w:rsidP="00116961">
                            <w:pPr>
                              <w:spacing w:after="0"/>
                              <w:rPr>
                                <w:rFonts w:eastAsia="Batang"/>
                                <w:lang w:val="en-US" w:eastAsia="zh-CN"/>
                              </w:rPr>
                            </w:pPr>
                            <w:r w:rsidRPr="00116961">
                              <w:rPr>
                                <w:rFonts w:eastAsia="Batang"/>
                                <w:lang w:val="en-US" w:eastAsia="zh-CN"/>
                              </w:rPr>
                              <w:t xml:space="preserve">Side condition: power imbalance between the two cells should be within X </w:t>
                            </w:r>
                            <w:proofErr w:type="spellStart"/>
                            <w:r w:rsidRPr="00116961">
                              <w:rPr>
                                <w:rFonts w:eastAsia="Batang"/>
                                <w:lang w:val="en-US" w:eastAsia="zh-CN"/>
                              </w:rPr>
                              <w:t>dB.</w:t>
                            </w:r>
                            <w:proofErr w:type="spellEnd"/>
                            <w:r w:rsidRPr="00116961">
                              <w:rPr>
                                <w:rFonts w:eastAsia="Batang"/>
                                <w:lang w:val="en-US" w:eastAsia="zh-CN"/>
                              </w:rPr>
                              <w:t xml:space="preserve"> X is FFS</w:t>
                            </w:r>
                          </w:p>
                          <w:p w14:paraId="546BD719" w14:textId="77777777" w:rsidR="00116961" w:rsidRDefault="00116961" w:rsidP="00116961">
                            <w:pPr>
                              <w:spacing w:after="0"/>
                              <w:rPr>
                                <w:rFonts w:eastAsia="Batang"/>
                                <w:lang w:val="en-US" w:eastAsia="zh-CN"/>
                              </w:rPr>
                            </w:pPr>
                          </w:p>
                          <w:p w14:paraId="488722E3" w14:textId="1AF8C35F" w:rsidR="00116961" w:rsidRPr="00116961" w:rsidRDefault="00116961" w:rsidP="00116961">
                            <w:pPr>
                              <w:spacing w:after="0"/>
                              <w:rPr>
                                <w:rFonts w:eastAsia="Batang"/>
                                <w:lang w:val="en-US" w:eastAsia="zh-CN"/>
                              </w:rPr>
                            </w:pPr>
                            <w:r w:rsidRPr="00116961">
                              <w:rPr>
                                <w:rFonts w:eastAsia="Batang"/>
                                <w:lang w:val="en-US" w:eastAsia="zh-CN"/>
                              </w:rPr>
                              <w:t>RAN4 assumes PRACH resource is contained in the configured BWP in target cell.</w:t>
                            </w:r>
                          </w:p>
                          <w:p w14:paraId="35428103" w14:textId="77777777" w:rsidR="00116961" w:rsidRDefault="00116961" w:rsidP="00116961">
                            <w:pPr>
                              <w:spacing w:after="0"/>
                              <w:rPr>
                                <w:rFonts w:eastAsia="Batang"/>
                                <w:lang w:val="en-US" w:eastAsia="zh-CN"/>
                              </w:rPr>
                            </w:pPr>
                          </w:p>
                          <w:p w14:paraId="035243B2" w14:textId="4827ADC7" w:rsidR="00116961" w:rsidRPr="00116961" w:rsidRDefault="00116961" w:rsidP="00116961">
                            <w:pPr>
                              <w:spacing w:after="0"/>
                              <w:rPr>
                                <w:rFonts w:eastAsia="Batang"/>
                                <w:lang w:val="en-US" w:eastAsia="zh-CN"/>
                              </w:rPr>
                            </w:pPr>
                            <w:r w:rsidRPr="00116961">
                              <w:rPr>
                                <w:rFonts w:eastAsia="Batang"/>
                                <w:lang w:val="en-US" w:eastAsia="zh-CN"/>
                              </w:rPr>
                              <w:t>FFS on the interruption requirement when the relationship between CBW of target and source cell is different the relationship between BWP of target and source cell.</w:t>
                            </w:r>
                          </w:p>
                          <w:p w14:paraId="13DF4AAA" w14:textId="77777777" w:rsidR="00FC2609" w:rsidRPr="00B01C30" w:rsidRDefault="00FC2609" w:rsidP="00FC2609">
                            <w:pPr>
                              <w:spacing w:after="0"/>
                              <w:jc w:val="center"/>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32E24F03" id="_x0000_t202" coordsize="21600,21600" o:spt="202" path="m,l,21600r21600,l21600,xe">
                <v:stroke joinstyle="miter"/>
                <v:path gradientshapeok="t" o:connecttype="rect"/>
              </v:shapetype>
              <v:shape id="Text Box 1" o:spid="_x0000_s1026" type="#_x0000_t202" style="width:463.1pt;height:37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RCIgIAAEUEAAAOAAAAZHJzL2Uyb0RvYy54bWysU8GO0zAQvSPxD5bvNE3V0jRqulq6FCEt&#10;C9IuH+A4TmNhe4ztNlm+nrHTLRFwQuRg2Z7xy5v3ZrY3g1bkLJyXYCqaz+aUCMOhkeZY0a9PhzcF&#10;JT4w0zAFRlT0WXh6s3v9atvbUiygA9UIRxDE+LK3Fe1CsGWWed4JzfwMrDAYbMFpFvDojlnjWI/o&#10;WmWL+fxt1oNrrAMuvMfbuzFIdwm/bQUPn9vWi0BURZFbSKtLax3XbLdl5dEx20l+ocH+gYVm0uBP&#10;r1B3LDBycvIPKC25Aw9tmHHQGbSt5CLVgNXk89+qeeyYFakWFMfbq0z+/8Hyh/MXR2SD3lFimEaL&#10;nsQQyDsYSB7V6a0vMenRYloY8Dpmxkq9vQf+zRMD+46Zo7h1DvpOsAbZpZfZ5OmI4yNI3X+CBn/D&#10;TgES0NA6HQFRDILo6NLz1ZlIhePlqijy5QJDHGPL9WadF0Vkl7Hy5bl1PnwQoEncVNSh9Qmene99&#10;GFNfUhJ9ULI5SKXSwR3rvXLkzLBNDum7oPtpmjKkr+hmtViNCkxjfgoxT9/fILQM2O9K6ooW1yRW&#10;Rt3emyZ1Y2BSjXusThksMgoZtRtVDEM9XIypoXlGSR2MfY1ziJsO3A9KeuzpivrvJ+YEJeqjQVs2&#10;+XIZhyAdlqt1FNRNI/U0wgxHqIoGSsbtPqTBiYIZuEX7WpmEjfRGJheu2KvJmstcxWGYnlPWr+nf&#10;/QQAAP//AwBQSwMEFAAGAAgAAAAhACpzll/dAAAABQEAAA8AAABkcnMvZG93bnJldi54bWxMj8FO&#10;wzAQRO9I/QdrkXpB1CGQtA1xqgoJBDdoK7i68TaJaq+D7abh7zFc4LLSaEYzb8vVaDQb0PnOkoCb&#10;WQIMqbaqo0bAbvt4vQDmgyQltSUU8IUeVtXkopSFsmd6w2ETGhZLyBdSQBtCX3Du6xaN9DPbI0Xv&#10;YJ2RIUrXcOXkOZYbzdMkybmRHcWFVvb40GJ93JyMgMXd8/DhX25f3+v8oJfhaj48fTohppfj+h5Y&#10;wDH8heEHP6JDFZn29kTKMy0gPhJ+b/SWaZ4C2wuYZ1kGvCr5f/rqGwAA//8DAFBLAQItABQABgAI&#10;AAAAIQC2gziS/gAAAOEBAAATAAAAAAAAAAAAAAAAAAAAAABbQ29udGVudF9UeXBlc10ueG1sUEsB&#10;Ai0AFAAGAAgAAAAhADj9If/WAAAAlAEAAAsAAAAAAAAAAAAAAAAALwEAAF9yZWxzLy5yZWxzUEsB&#10;Ai0AFAAGAAgAAAAhALej5EIiAgAARQQAAA4AAAAAAAAAAAAAAAAALgIAAGRycy9lMm9Eb2MueG1s&#10;UEsBAi0AFAAGAAgAAAAhACpzll/dAAAABQEAAA8AAAAAAAAAAAAAAAAAfAQAAGRycy9kb3ducmV2&#10;LnhtbFBLBQYAAAAABAAEAPMAAACGBQAAAAA=&#10;">
                <v:textbox>
                  <w:txbxContent>
                    <w:p w14:paraId="7E82B003" w14:textId="4DB89030" w:rsidR="00FC2609" w:rsidRDefault="00FC2609" w:rsidP="00FC2609">
                      <w:pPr>
                        <w:spacing w:after="0"/>
                        <w:jc w:val="center"/>
                        <w:rPr>
                          <w:rFonts w:eastAsia="Batang"/>
                          <w:b/>
                          <w:bCs/>
                          <w:lang w:eastAsia="zh-CN"/>
                        </w:rPr>
                      </w:pPr>
                      <w:r w:rsidRPr="00877022">
                        <w:rPr>
                          <w:rFonts w:eastAsia="Batang"/>
                          <w:b/>
                          <w:bCs/>
                          <w:lang w:eastAsia="zh-CN"/>
                        </w:rPr>
                        <w:t xml:space="preserve">Agreement on </w:t>
                      </w:r>
                      <w:r>
                        <w:rPr>
                          <w:rFonts w:eastAsia="Batang"/>
                          <w:b/>
                          <w:bCs/>
                          <w:lang w:eastAsia="zh-CN"/>
                        </w:rPr>
                        <w:t>DAPS</w:t>
                      </w:r>
                      <w:r w:rsidRPr="00877022">
                        <w:rPr>
                          <w:rFonts w:eastAsia="Batang"/>
                          <w:b/>
                          <w:bCs/>
                          <w:lang w:eastAsia="zh-CN"/>
                        </w:rPr>
                        <w:t xml:space="preserve"> handover</w:t>
                      </w:r>
                      <w:r w:rsidR="00E45469">
                        <w:rPr>
                          <w:rFonts w:eastAsia="Batang"/>
                          <w:b/>
                          <w:bCs/>
                          <w:lang w:eastAsia="zh-CN"/>
                        </w:rPr>
                        <w:t xml:space="preserve"> interruption in D1</w:t>
                      </w:r>
                    </w:p>
                    <w:p w14:paraId="76A76AA2" w14:textId="77777777" w:rsidR="00FC2609" w:rsidRDefault="00FC2609" w:rsidP="00FC2609">
                      <w:pPr>
                        <w:spacing w:after="0"/>
                        <w:jc w:val="center"/>
                        <w:rPr>
                          <w:rFonts w:eastAsia="Batang"/>
                          <w:b/>
                          <w:bCs/>
                          <w:lang w:eastAsia="zh-CN"/>
                        </w:rPr>
                      </w:pPr>
                    </w:p>
                    <w:p w14:paraId="53098B61" w14:textId="77777777" w:rsidR="00116961" w:rsidRPr="00116961" w:rsidRDefault="00116961" w:rsidP="00116961">
                      <w:pPr>
                        <w:spacing w:after="0"/>
                        <w:rPr>
                          <w:rFonts w:eastAsia="Batang"/>
                          <w:lang w:val="en-US" w:eastAsia="zh-CN"/>
                        </w:rPr>
                      </w:pPr>
                      <w:r w:rsidRPr="00116961">
                        <w:rPr>
                          <w:rFonts w:eastAsia="Batang"/>
                          <w:lang w:val="en-US" w:eastAsia="zh-CN"/>
                        </w:rPr>
                        <w:t xml:space="preserve">Interruption for intra-frequency HO with </w:t>
                      </w:r>
                      <w:proofErr w:type="spellStart"/>
                      <w:r w:rsidRPr="00116961">
                        <w:rPr>
                          <w:rFonts w:eastAsia="Batang"/>
                          <w:lang w:val="en-US" w:eastAsia="zh-CN"/>
                        </w:rPr>
                        <w:t>BWsource</w:t>
                      </w:r>
                      <w:proofErr w:type="spellEnd"/>
                      <w:r w:rsidRPr="00116961">
                        <w:rPr>
                          <w:rFonts w:eastAsia="Batang"/>
                          <w:lang w:val="en-US" w:eastAsia="zh-CN"/>
                        </w:rPr>
                        <w:t xml:space="preserve"> ≥ </w:t>
                      </w:r>
                      <w:proofErr w:type="spellStart"/>
                      <w:r w:rsidRPr="00116961">
                        <w:rPr>
                          <w:rFonts w:eastAsia="Batang"/>
                          <w:lang w:val="en-US" w:eastAsia="zh-CN"/>
                        </w:rPr>
                        <w:t>BWtarget</w:t>
                      </w:r>
                      <w:proofErr w:type="spellEnd"/>
                      <w:r w:rsidRPr="00116961">
                        <w:rPr>
                          <w:rFonts w:eastAsia="Batang"/>
                          <w:lang w:val="en-US" w:eastAsia="zh-CN"/>
                        </w:rPr>
                        <w:t xml:space="preserve">: </w:t>
                      </w:r>
                    </w:p>
                    <w:p w14:paraId="3034EEAB" w14:textId="25F8A7F5" w:rsidR="00116961" w:rsidRDefault="00116961" w:rsidP="00116961">
                      <w:pPr>
                        <w:numPr>
                          <w:ilvl w:val="1"/>
                          <w:numId w:val="37"/>
                        </w:numPr>
                        <w:tabs>
                          <w:tab w:val="clear" w:pos="1440"/>
                          <w:tab w:val="num" w:pos="360"/>
                        </w:tabs>
                        <w:spacing w:after="0"/>
                        <w:ind w:left="360"/>
                        <w:rPr>
                          <w:rFonts w:eastAsia="Batang"/>
                          <w:lang w:val="en-US" w:eastAsia="zh-CN"/>
                        </w:rPr>
                      </w:pPr>
                      <w:r w:rsidRPr="00116961">
                        <w:rPr>
                          <w:rFonts w:eastAsia="Batang"/>
                          <w:lang w:val="en-US" w:eastAsia="zh-CN"/>
                        </w:rPr>
                        <w:t>Option 1:</w:t>
                      </w:r>
                    </w:p>
                    <w:tbl>
                      <w:tblPr>
                        <w:tblW w:w="4882" w:type="dxa"/>
                        <w:jc w:val="center"/>
                        <w:tblCellMar>
                          <w:left w:w="0" w:type="dxa"/>
                          <w:right w:w="0" w:type="dxa"/>
                        </w:tblCellMar>
                        <w:tblLook w:val="04A0" w:firstRow="1" w:lastRow="0" w:firstColumn="1" w:lastColumn="0" w:noHBand="0" w:noVBand="1"/>
                      </w:tblPr>
                      <w:tblGrid>
                        <w:gridCol w:w="892"/>
                        <w:gridCol w:w="1333"/>
                        <w:gridCol w:w="2657"/>
                      </w:tblGrid>
                      <w:tr w:rsidR="009A4952" w:rsidRPr="009A4952" w14:paraId="34F6D00A" w14:textId="77777777" w:rsidTr="000A043B">
                        <w:trPr>
                          <w:trHeight w:val="363"/>
                          <w:jc w:val="center"/>
                        </w:trPr>
                        <w:tc>
                          <w:tcPr>
                            <w:tcW w:w="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FEA53BB" w14:textId="77777777" w:rsidR="009A4952" w:rsidRPr="009A4952" w:rsidRDefault="009A4952" w:rsidP="000A043B">
                            <w:pPr>
                              <w:spacing w:after="0"/>
                              <w:rPr>
                                <w:rFonts w:eastAsia="Batang"/>
                                <w:lang w:val="en-US" w:eastAsia="zh-CN"/>
                              </w:rPr>
                            </w:pPr>
                          </w:p>
                        </w:tc>
                        <w:tc>
                          <w:tcPr>
                            <w:tcW w:w="13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B9AF3E3" w14:textId="77777777" w:rsidR="009A4952" w:rsidRPr="009A4952" w:rsidRDefault="009A4952" w:rsidP="000A043B">
                            <w:pPr>
                              <w:spacing w:after="0"/>
                              <w:rPr>
                                <w:rFonts w:eastAsia="Batang"/>
                                <w:lang w:val="en-US" w:eastAsia="zh-CN"/>
                              </w:rPr>
                            </w:pPr>
                            <w:r w:rsidRPr="009A4952">
                              <w:rPr>
                                <w:rFonts w:eastAsia="Batang"/>
                                <w:b/>
                                <w:bCs/>
                                <w:lang w:eastAsia="zh-CN"/>
                              </w:rPr>
                              <w:t>NR Slot length (</w:t>
                            </w:r>
                            <w:proofErr w:type="spellStart"/>
                            <w:r w:rsidRPr="009A4952">
                              <w:rPr>
                                <w:rFonts w:eastAsia="Batang"/>
                                <w:b/>
                                <w:bCs/>
                                <w:lang w:eastAsia="zh-CN"/>
                              </w:rPr>
                              <w:t>ms</w:t>
                            </w:r>
                            <w:proofErr w:type="spellEnd"/>
                            <w:r w:rsidRPr="009A4952">
                              <w:rPr>
                                <w:rFonts w:eastAsia="Batang"/>
                                <w:b/>
                                <w:bCs/>
                                <w:lang w:eastAsia="zh-CN"/>
                              </w:rPr>
                              <w:t>)</w:t>
                            </w:r>
                          </w:p>
                        </w:tc>
                        <w:tc>
                          <w:tcPr>
                            <w:tcW w:w="26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28B4C32" w14:textId="77777777" w:rsidR="009A4952" w:rsidRPr="009A4952" w:rsidRDefault="009A4952" w:rsidP="000A043B">
                            <w:pPr>
                              <w:spacing w:after="0"/>
                              <w:rPr>
                                <w:rFonts w:eastAsia="Batang"/>
                                <w:lang w:val="en-US" w:eastAsia="zh-CN"/>
                              </w:rPr>
                            </w:pPr>
                            <w:r w:rsidRPr="009A4952">
                              <w:rPr>
                                <w:rFonts w:eastAsia="Batang"/>
                                <w:b/>
                                <w:bCs/>
                                <w:lang w:eastAsia="zh-CN"/>
                              </w:rPr>
                              <w:t>Interruption length X (</w:t>
                            </w:r>
                            <w:proofErr w:type="spellStart"/>
                            <w:r w:rsidRPr="009A4952">
                              <w:rPr>
                                <w:rFonts w:eastAsia="Batang"/>
                                <w:b/>
                                <w:bCs/>
                                <w:lang w:eastAsia="zh-CN"/>
                              </w:rPr>
                              <w:t>slots</w:t>
                            </w:r>
                            <w:r w:rsidRPr="009A4952">
                              <w:rPr>
                                <w:rFonts w:eastAsia="Batang"/>
                                <w:b/>
                                <w:bCs/>
                                <w:vertAlign w:val="superscript"/>
                                <w:lang w:eastAsia="zh-CN"/>
                              </w:rPr>
                              <w:t>note</w:t>
                            </w:r>
                            <w:proofErr w:type="spellEnd"/>
                            <w:r w:rsidRPr="009A4952">
                              <w:rPr>
                                <w:rFonts w:eastAsia="Batang"/>
                                <w:b/>
                                <w:bCs/>
                                <w:vertAlign w:val="superscript"/>
                                <w:lang w:eastAsia="zh-CN"/>
                              </w:rPr>
                              <w:t xml:space="preserve"> 1</w:t>
                            </w:r>
                            <w:r w:rsidRPr="009A4952">
                              <w:rPr>
                                <w:rFonts w:eastAsia="Batang"/>
                                <w:b/>
                                <w:bCs/>
                                <w:lang w:eastAsia="zh-CN"/>
                              </w:rPr>
                              <w:t>)</w:t>
                            </w:r>
                          </w:p>
                        </w:tc>
                      </w:tr>
                      <w:tr w:rsidR="009A4952" w:rsidRPr="009A4952" w14:paraId="239B15D5" w14:textId="77777777" w:rsidTr="000A043B">
                        <w:trPr>
                          <w:trHeight w:val="179"/>
                          <w:jc w:val="center"/>
                        </w:trPr>
                        <w:tc>
                          <w:tcPr>
                            <w:tcW w:w="89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B97DA1C" w14:textId="77777777" w:rsidR="009A4952" w:rsidRPr="009A4952" w:rsidRDefault="009A4952" w:rsidP="000A043B">
                            <w:pPr>
                              <w:spacing w:after="0"/>
                              <w:rPr>
                                <w:rFonts w:eastAsia="Batang"/>
                                <w:lang w:val="en-US" w:eastAsia="zh-CN"/>
                              </w:rPr>
                            </w:pPr>
                            <w:r w:rsidRPr="009A4952">
                              <w:rPr>
                                <w:rFonts w:eastAsia="Batang"/>
                                <w:b/>
                                <w:bCs/>
                                <w:lang w:eastAsia="zh-CN"/>
                              </w:rPr>
                              <w:t>0</w:t>
                            </w:r>
                          </w:p>
                        </w:tc>
                        <w:tc>
                          <w:tcPr>
                            <w:tcW w:w="133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B976A26" w14:textId="77777777" w:rsidR="009A4952" w:rsidRPr="009A4952" w:rsidRDefault="009A4952" w:rsidP="000A043B">
                            <w:pPr>
                              <w:spacing w:after="0"/>
                              <w:rPr>
                                <w:rFonts w:eastAsia="Batang"/>
                                <w:lang w:val="en-US" w:eastAsia="zh-CN"/>
                              </w:rPr>
                            </w:pPr>
                            <w:r w:rsidRPr="009A4952">
                              <w:rPr>
                                <w:rFonts w:eastAsia="Batang"/>
                                <w:lang w:eastAsia="zh-CN"/>
                              </w:rPr>
                              <w:t>1</w:t>
                            </w:r>
                          </w:p>
                        </w:tc>
                        <w:tc>
                          <w:tcPr>
                            <w:tcW w:w="265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ACFDE97" w14:textId="77777777" w:rsidR="009A4952" w:rsidRPr="009A4952" w:rsidRDefault="009A4952" w:rsidP="000A043B">
                            <w:pPr>
                              <w:spacing w:after="0"/>
                              <w:rPr>
                                <w:rFonts w:eastAsia="Batang"/>
                                <w:lang w:val="en-US" w:eastAsia="zh-CN"/>
                              </w:rPr>
                            </w:pPr>
                            <w:r w:rsidRPr="009A4952">
                              <w:rPr>
                                <w:rFonts w:eastAsia="Batang"/>
                                <w:lang w:eastAsia="zh-CN"/>
                              </w:rPr>
                              <w:t>[1]</w:t>
                            </w:r>
                          </w:p>
                        </w:tc>
                      </w:tr>
                      <w:tr w:rsidR="009A4952" w:rsidRPr="009A4952" w14:paraId="7A47A183" w14:textId="77777777" w:rsidTr="000A043B">
                        <w:trPr>
                          <w:trHeight w:val="187"/>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FA15117" w14:textId="77777777" w:rsidR="009A4952" w:rsidRPr="009A4952" w:rsidRDefault="009A4952" w:rsidP="000A043B">
                            <w:pPr>
                              <w:spacing w:after="0"/>
                              <w:rPr>
                                <w:rFonts w:eastAsia="Batang"/>
                                <w:lang w:val="en-US" w:eastAsia="zh-CN"/>
                              </w:rPr>
                            </w:pPr>
                            <w:r w:rsidRPr="009A4952">
                              <w:rPr>
                                <w:rFonts w:eastAsia="Batang"/>
                                <w:b/>
                                <w:bCs/>
                                <w:lang w:eastAsia="zh-CN"/>
                              </w:rPr>
                              <w:t>1</w:t>
                            </w:r>
                          </w:p>
                        </w:tc>
                        <w:tc>
                          <w:tcPr>
                            <w:tcW w:w="133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B0A87C" w14:textId="77777777" w:rsidR="009A4952" w:rsidRPr="009A4952" w:rsidRDefault="009A4952" w:rsidP="000A043B">
                            <w:pPr>
                              <w:spacing w:after="0"/>
                              <w:rPr>
                                <w:rFonts w:eastAsia="Batang"/>
                                <w:lang w:val="en-US" w:eastAsia="zh-CN"/>
                              </w:rPr>
                            </w:pPr>
                            <w:r w:rsidRPr="009A4952">
                              <w:rPr>
                                <w:rFonts w:eastAsia="Batang"/>
                                <w:lang w:eastAsia="zh-CN"/>
                              </w:rPr>
                              <w:t>0.5</w:t>
                            </w:r>
                          </w:p>
                        </w:tc>
                        <w:tc>
                          <w:tcPr>
                            <w:tcW w:w="265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63C81AD" w14:textId="77777777" w:rsidR="009A4952" w:rsidRPr="009A4952" w:rsidRDefault="009A4952" w:rsidP="000A043B">
                            <w:pPr>
                              <w:spacing w:after="0"/>
                              <w:rPr>
                                <w:rFonts w:eastAsia="Batang"/>
                                <w:lang w:val="en-US" w:eastAsia="zh-CN"/>
                              </w:rPr>
                            </w:pPr>
                            <w:r w:rsidRPr="009A4952">
                              <w:rPr>
                                <w:rFonts w:eastAsia="Batang"/>
                                <w:lang w:eastAsia="zh-CN"/>
                              </w:rPr>
                              <w:t>[2]</w:t>
                            </w:r>
                          </w:p>
                        </w:tc>
                      </w:tr>
                      <w:tr w:rsidR="009A4952" w:rsidRPr="009A4952" w14:paraId="43BAC593" w14:textId="77777777" w:rsidTr="000A043B">
                        <w:trPr>
                          <w:trHeight w:val="179"/>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90C0C5D" w14:textId="77777777" w:rsidR="009A4952" w:rsidRPr="009A4952" w:rsidRDefault="009A4952" w:rsidP="000A043B">
                            <w:pPr>
                              <w:spacing w:after="0"/>
                              <w:rPr>
                                <w:rFonts w:eastAsia="Batang"/>
                                <w:lang w:val="en-US" w:eastAsia="zh-CN"/>
                              </w:rPr>
                            </w:pPr>
                            <w:r w:rsidRPr="009A4952">
                              <w:rPr>
                                <w:rFonts w:eastAsia="Batang"/>
                                <w:b/>
                                <w:bCs/>
                                <w:lang w:eastAsia="zh-CN"/>
                              </w:rPr>
                              <w:t>2</w:t>
                            </w:r>
                          </w:p>
                        </w:tc>
                        <w:tc>
                          <w:tcPr>
                            <w:tcW w:w="133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E43034E" w14:textId="77777777" w:rsidR="009A4952" w:rsidRPr="009A4952" w:rsidRDefault="009A4952" w:rsidP="000A043B">
                            <w:pPr>
                              <w:spacing w:after="0"/>
                              <w:rPr>
                                <w:rFonts w:eastAsia="Batang"/>
                                <w:lang w:val="en-US" w:eastAsia="zh-CN"/>
                              </w:rPr>
                            </w:pPr>
                            <w:r w:rsidRPr="009A4952">
                              <w:rPr>
                                <w:rFonts w:eastAsia="Batang"/>
                                <w:lang w:eastAsia="zh-CN"/>
                              </w:rPr>
                              <w:t>0.25</w:t>
                            </w:r>
                            <w:r w:rsidRPr="009A4952">
                              <w:rPr>
                                <w:rFonts w:eastAsia="Batang"/>
                                <w:vertAlign w:val="superscript"/>
                                <w:lang w:eastAsia="zh-CN"/>
                              </w:rPr>
                              <w:t xml:space="preserve"> Note 2</w:t>
                            </w:r>
                          </w:p>
                        </w:tc>
                        <w:tc>
                          <w:tcPr>
                            <w:tcW w:w="26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BE2B806" w14:textId="77777777" w:rsidR="009A4952" w:rsidRPr="009A4952" w:rsidRDefault="009A4952" w:rsidP="000A043B">
                            <w:pPr>
                              <w:spacing w:after="0"/>
                              <w:rPr>
                                <w:rFonts w:eastAsia="Batang"/>
                                <w:lang w:val="en-US" w:eastAsia="zh-CN"/>
                              </w:rPr>
                            </w:pPr>
                            <w:r w:rsidRPr="009A4952">
                              <w:rPr>
                                <w:rFonts w:eastAsia="Batang"/>
                                <w:lang w:eastAsia="zh-CN"/>
                              </w:rPr>
                              <w:t>[4]</w:t>
                            </w:r>
                          </w:p>
                        </w:tc>
                      </w:tr>
                      <w:tr w:rsidR="009A4952" w:rsidRPr="009A4952" w14:paraId="3B3A0105" w14:textId="77777777" w:rsidTr="000A043B">
                        <w:trPr>
                          <w:trHeight w:val="366"/>
                          <w:jc w:val="center"/>
                        </w:trPr>
                        <w:tc>
                          <w:tcPr>
                            <w:tcW w:w="4882"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F3A7AEE" w14:textId="77777777" w:rsidR="009A4952" w:rsidRPr="009A4952" w:rsidRDefault="009A4952" w:rsidP="000A043B">
                            <w:pPr>
                              <w:spacing w:after="0"/>
                              <w:rPr>
                                <w:rFonts w:eastAsia="Batang"/>
                                <w:lang w:val="en-US" w:eastAsia="zh-CN"/>
                              </w:rPr>
                            </w:pPr>
                            <w:r w:rsidRPr="009A4952">
                              <w:rPr>
                                <w:rFonts w:eastAsia="Batang"/>
                                <w:b/>
                                <w:bCs/>
                                <w:lang w:eastAsia="zh-CN"/>
                              </w:rPr>
                              <w:t>Note 1:</w:t>
                            </w:r>
                            <w:r w:rsidRPr="009A4952">
                              <w:rPr>
                                <w:rFonts w:eastAsia="Batang"/>
                                <w:b/>
                                <w:bCs/>
                                <w:lang w:eastAsia="zh-CN"/>
                              </w:rPr>
                              <w:tab/>
                              <w:t>The same SCS of source cell and target cell is assumed.</w:t>
                            </w:r>
                          </w:p>
                          <w:p w14:paraId="318AF732" w14:textId="77777777" w:rsidR="009A4952" w:rsidRPr="009A4952" w:rsidRDefault="009A4952" w:rsidP="000A043B">
                            <w:pPr>
                              <w:spacing w:after="0"/>
                              <w:rPr>
                                <w:rFonts w:eastAsia="Batang"/>
                                <w:lang w:val="en-US" w:eastAsia="zh-CN"/>
                              </w:rPr>
                            </w:pPr>
                            <w:r w:rsidRPr="009A4952">
                              <w:rPr>
                                <w:rFonts w:eastAsia="Batang"/>
                                <w:b/>
                                <w:bCs/>
                                <w:lang w:eastAsia="zh-CN"/>
                              </w:rPr>
                              <w:t>Note 2:</w:t>
                            </w:r>
                            <w:r w:rsidRPr="009A4952">
                              <w:rPr>
                                <w:rFonts w:eastAsia="Batang"/>
                                <w:b/>
                                <w:bCs/>
                                <w:lang w:eastAsia="zh-CN"/>
                              </w:rPr>
                              <w:tab/>
                              <w:t>Both source cell and target cell are on FR1.</w:t>
                            </w:r>
                          </w:p>
                        </w:tc>
                      </w:tr>
                    </w:tbl>
                    <w:p w14:paraId="4F503C11" w14:textId="77777777" w:rsidR="00116961" w:rsidRPr="00116961" w:rsidRDefault="00116961" w:rsidP="000A043B">
                      <w:pPr>
                        <w:spacing w:after="0"/>
                        <w:ind w:left="360"/>
                        <w:rPr>
                          <w:rFonts w:eastAsia="Batang"/>
                          <w:lang w:val="en-US" w:eastAsia="zh-CN"/>
                        </w:rPr>
                      </w:pPr>
                    </w:p>
                    <w:p w14:paraId="29645036" w14:textId="303BAECF" w:rsidR="00116961" w:rsidRDefault="00116961" w:rsidP="00116961">
                      <w:pPr>
                        <w:numPr>
                          <w:ilvl w:val="1"/>
                          <w:numId w:val="38"/>
                        </w:numPr>
                        <w:tabs>
                          <w:tab w:val="clear" w:pos="1440"/>
                          <w:tab w:val="num" w:pos="360"/>
                        </w:tabs>
                        <w:spacing w:after="0"/>
                        <w:ind w:left="360"/>
                        <w:rPr>
                          <w:rFonts w:eastAsia="Batang"/>
                          <w:lang w:val="en-US" w:eastAsia="zh-CN"/>
                        </w:rPr>
                      </w:pPr>
                      <w:r w:rsidRPr="00116961">
                        <w:rPr>
                          <w:rFonts w:eastAsia="Batang"/>
                          <w:lang w:val="en-US" w:eastAsia="zh-CN"/>
                        </w:rPr>
                        <w:t>Option 2:</w:t>
                      </w:r>
                    </w:p>
                    <w:tbl>
                      <w:tblPr>
                        <w:tblW w:w="4882" w:type="dxa"/>
                        <w:jc w:val="center"/>
                        <w:tblCellMar>
                          <w:left w:w="0" w:type="dxa"/>
                          <w:right w:w="0" w:type="dxa"/>
                        </w:tblCellMar>
                        <w:tblLook w:val="04A0" w:firstRow="1" w:lastRow="0" w:firstColumn="1" w:lastColumn="0" w:noHBand="0" w:noVBand="1"/>
                      </w:tblPr>
                      <w:tblGrid>
                        <w:gridCol w:w="892"/>
                        <w:gridCol w:w="1333"/>
                        <w:gridCol w:w="2657"/>
                      </w:tblGrid>
                      <w:tr w:rsidR="000A043B" w:rsidRPr="009A4952" w14:paraId="6B9A7C97" w14:textId="77777777" w:rsidTr="00FD3E53">
                        <w:trPr>
                          <w:trHeight w:val="363"/>
                          <w:jc w:val="center"/>
                        </w:trPr>
                        <w:tc>
                          <w:tcPr>
                            <w:tcW w:w="89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9454207" w14:textId="77777777" w:rsidR="000A043B" w:rsidRPr="009A4952" w:rsidRDefault="000A043B" w:rsidP="000A043B">
                            <w:pPr>
                              <w:spacing w:after="0"/>
                              <w:rPr>
                                <w:rFonts w:eastAsia="Batang"/>
                                <w:lang w:val="en-US" w:eastAsia="zh-CN"/>
                              </w:rPr>
                            </w:pPr>
                          </w:p>
                        </w:tc>
                        <w:tc>
                          <w:tcPr>
                            <w:tcW w:w="13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102D226" w14:textId="77777777" w:rsidR="000A043B" w:rsidRPr="009A4952" w:rsidRDefault="000A043B" w:rsidP="000A043B">
                            <w:pPr>
                              <w:spacing w:after="0"/>
                              <w:rPr>
                                <w:rFonts w:eastAsia="Batang"/>
                                <w:lang w:val="en-US" w:eastAsia="zh-CN"/>
                              </w:rPr>
                            </w:pPr>
                            <w:r w:rsidRPr="009A4952">
                              <w:rPr>
                                <w:rFonts w:eastAsia="Batang"/>
                                <w:b/>
                                <w:bCs/>
                                <w:lang w:eastAsia="zh-CN"/>
                              </w:rPr>
                              <w:t>NR Slot length (</w:t>
                            </w:r>
                            <w:proofErr w:type="spellStart"/>
                            <w:r w:rsidRPr="009A4952">
                              <w:rPr>
                                <w:rFonts w:eastAsia="Batang"/>
                                <w:b/>
                                <w:bCs/>
                                <w:lang w:eastAsia="zh-CN"/>
                              </w:rPr>
                              <w:t>ms</w:t>
                            </w:r>
                            <w:proofErr w:type="spellEnd"/>
                            <w:r w:rsidRPr="009A4952">
                              <w:rPr>
                                <w:rFonts w:eastAsia="Batang"/>
                                <w:b/>
                                <w:bCs/>
                                <w:lang w:eastAsia="zh-CN"/>
                              </w:rPr>
                              <w:t>)</w:t>
                            </w:r>
                          </w:p>
                        </w:tc>
                        <w:tc>
                          <w:tcPr>
                            <w:tcW w:w="265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444B9D8" w14:textId="77777777" w:rsidR="000A043B" w:rsidRPr="009A4952" w:rsidRDefault="000A043B" w:rsidP="000A043B">
                            <w:pPr>
                              <w:spacing w:after="0"/>
                              <w:rPr>
                                <w:rFonts w:eastAsia="Batang"/>
                                <w:lang w:val="en-US" w:eastAsia="zh-CN"/>
                              </w:rPr>
                            </w:pPr>
                            <w:r w:rsidRPr="009A4952">
                              <w:rPr>
                                <w:rFonts w:eastAsia="Batang"/>
                                <w:b/>
                                <w:bCs/>
                                <w:lang w:eastAsia="zh-CN"/>
                              </w:rPr>
                              <w:t>Interruption length X (</w:t>
                            </w:r>
                            <w:proofErr w:type="spellStart"/>
                            <w:r w:rsidRPr="009A4952">
                              <w:rPr>
                                <w:rFonts w:eastAsia="Batang"/>
                                <w:b/>
                                <w:bCs/>
                                <w:lang w:eastAsia="zh-CN"/>
                              </w:rPr>
                              <w:t>slots</w:t>
                            </w:r>
                            <w:r w:rsidRPr="009A4952">
                              <w:rPr>
                                <w:rFonts w:eastAsia="Batang"/>
                                <w:b/>
                                <w:bCs/>
                                <w:vertAlign w:val="superscript"/>
                                <w:lang w:eastAsia="zh-CN"/>
                              </w:rPr>
                              <w:t>note</w:t>
                            </w:r>
                            <w:proofErr w:type="spellEnd"/>
                            <w:r w:rsidRPr="009A4952">
                              <w:rPr>
                                <w:rFonts w:eastAsia="Batang"/>
                                <w:b/>
                                <w:bCs/>
                                <w:vertAlign w:val="superscript"/>
                                <w:lang w:eastAsia="zh-CN"/>
                              </w:rPr>
                              <w:t xml:space="preserve"> 1</w:t>
                            </w:r>
                            <w:r w:rsidRPr="009A4952">
                              <w:rPr>
                                <w:rFonts w:eastAsia="Batang"/>
                                <w:b/>
                                <w:bCs/>
                                <w:lang w:eastAsia="zh-CN"/>
                              </w:rPr>
                              <w:t>)</w:t>
                            </w:r>
                          </w:p>
                        </w:tc>
                      </w:tr>
                      <w:tr w:rsidR="000A043B" w:rsidRPr="009A4952" w14:paraId="797AC83F" w14:textId="77777777" w:rsidTr="00FD3E53">
                        <w:trPr>
                          <w:trHeight w:val="179"/>
                          <w:jc w:val="center"/>
                        </w:trPr>
                        <w:tc>
                          <w:tcPr>
                            <w:tcW w:w="892"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0AAA6FE" w14:textId="77777777" w:rsidR="000A043B" w:rsidRPr="009A4952" w:rsidRDefault="000A043B" w:rsidP="000A043B">
                            <w:pPr>
                              <w:spacing w:after="0"/>
                              <w:rPr>
                                <w:rFonts w:eastAsia="Batang"/>
                                <w:lang w:val="en-US" w:eastAsia="zh-CN"/>
                              </w:rPr>
                            </w:pPr>
                            <w:r w:rsidRPr="009A4952">
                              <w:rPr>
                                <w:rFonts w:eastAsia="Batang"/>
                                <w:b/>
                                <w:bCs/>
                                <w:lang w:eastAsia="zh-CN"/>
                              </w:rPr>
                              <w:t>0</w:t>
                            </w:r>
                          </w:p>
                        </w:tc>
                        <w:tc>
                          <w:tcPr>
                            <w:tcW w:w="133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DD514BF" w14:textId="77777777" w:rsidR="000A043B" w:rsidRPr="009A4952" w:rsidRDefault="000A043B" w:rsidP="000A043B">
                            <w:pPr>
                              <w:spacing w:after="0"/>
                              <w:rPr>
                                <w:rFonts w:eastAsia="Batang"/>
                                <w:lang w:val="en-US" w:eastAsia="zh-CN"/>
                              </w:rPr>
                            </w:pPr>
                            <w:r w:rsidRPr="009A4952">
                              <w:rPr>
                                <w:rFonts w:eastAsia="Batang"/>
                                <w:lang w:eastAsia="zh-CN"/>
                              </w:rPr>
                              <w:t>1</w:t>
                            </w:r>
                          </w:p>
                        </w:tc>
                        <w:tc>
                          <w:tcPr>
                            <w:tcW w:w="265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289BF41" w14:textId="77777777" w:rsidR="000A043B" w:rsidRPr="009A4952" w:rsidRDefault="000A043B" w:rsidP="000A043B">
                            <w:pPr>
                              <w:spacing w:after="0"/>
                              <w:rPr>
                                <w:rFonts w:eastAsia="Batang"/>
                                <w:lang w:val="en-US" w:eastAsia="zh-CN"/>
                              </w:rPr>
                            </w:pPr>
                            <w:r w:rsidRPr="009A4952">
                              <w:rPr>
                                <w:rFonts w:eastAsia="Batang"/>
                                <w:lang w:eastAsia="zh-CN"/>
                              </w:rPr>
                              <w:t>[1]</w:t>
                            </w:r>
                          </w:p>
                        </w:tc>
                      </w:tr>
                      <w:tr w:rsidR="000A043B" w:rsidRPr="009A4952" w14:paraId="04C6105F" w14:textId="77777777" w:rsidTr="00FD3E53">
                        <w:trPr>
                          <w:trHeight w:val="187"/>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6611C76" w14:textId="77777777" w:rsidR="000A043B" w:rsidRPr="009A4952" w:rsidRDefault="000A043B" w:rsidP="000A043B">
                            <w:pPr>
                              <w:spacing w:after="0"/>
                              <w:rPr>
                                <w:rFonts w:eastAsia="Batang"/>
                                <w:lang w:val="en-US" w:eastAsia="zh-CN"/>
                              </w:rPr>
                            </w:pPr>
                            <w:r w:rsidRPr="009A4952">
                              <w:rPr>
                                <w:rFonts w:eastAsia="Batang"/>
                                <w:b/>
                                <w:bCs/>
                                <w:lang w:eastAsia="zh-CN"/>
                              </w:rPr>
                              <w:t>1</w:t>
                            </w:r>
                          </w:p>
                        </w:tc>
                        <w:tc>
                          <w:tcPr>
                            <w:tcW w:w="133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68DCA4A" w14:textId="77777777" w:rsidR="000A043B" w:rsidRPr="009A4952" w:rsidRDefault="000A043B" w:rsidP="000A043B">
                            <w:pPr>
                              <w:spacing w:after="0"/>
                              <w:rPr>
                                <w:rFonts w:eastAsia="Batang"/>
                                <w:lang w:val="en-US" w:eastAsia="zh-CN"/>
                              </w:rPr>
                            </w:pPr>
                            <w:r w:rsidRPr="009A4952">
                              <w:rPr>
                                <w:rFonts w:eastAsia="Batang"/>
                                <w:lang w:eastAsia="zh-CN"/>
                              </w:rPr>
                              <w:t>0.5</w:t>
                            </w:r>
                          </w:p>
                        </w:tc>
                        <w:tc>
                          <w:tcPr>
                            <w:tcW w:w="265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8963042" w14:textId="2B50309E" w:rsidR="000A043B" w:rsidRPr="009A4952" w:rsidRDefault="000A043B" w:rsidP="000A043B">
                            <w:pPr>
                              <w:spacing w:after="0"/>
                              <w:rPr>
                                <w:rFonts w:eastAsia="Batang"/>
                                <w:lang w:val="en-US" w:eastAsia="zh-CN"/>
                              </w:rPr>
                            </w:pPr>
                            <w:r w:rsidRPr="009A4952">
                              <w:rPr>
                                <w:rFonts w:eastAsia="Batang"/>
                                <w:lang w:eastAsia="zh-CN"/>
                              </w:rPr>
                              <w:t>[</w:t>
                            </w:r>
                            <w:r>
                              <w:rPr>
                                <w:rFonts w:eastAsia="Batang"/>
                                <w:lang w:eastAsia="zh-CN"/>
                              </w:rPr>
                              <w:t>1</w:t>
                            </w:r>
                            <w:r w:rsidRPr="009A4952">
                              <w:rPr>
                                <w:rFonts w:eastAsia="Batang"/>
                                <w:lang w:eastAsia="zh-CN"/>
                              </w:rPr>
                              <w:t>]</w:t>
                            </w:r>
                          </w:p>
                        </w:tc>
                      </w:tr>
                      <w:tr w:rsidR="000A043B" w:rsidRPr="009A4952" w14:paraId="50442D50" w14:textId="77777777" w:rsidTr="00FD3E53">
                        <w:trPr>
                          <w:trHeight w:val="179"/>
                          <w:jc w:val="center"/>
                        </w:trPr>
                        <w:tc>
                          <w:tcPr>
                            <w:tcW w:w="892"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D6ECF6C" w14:textId="77777777" w:rsidR="000A043B" w:rsidRPr="009A4952" w:rsidRDefault="000A043B" w:rsidP="000A043B">
                            <w:pPr>
                              <w:spacing w:after="0"/>
                              <w:rPr>
                                <w:rFonts w:eastAsia="Batang"/>
                                <w:lang w:val="en-US" w:eastAsia="zh-CN"/>
                              </w:rPr>
                            </w:pPr>
                            <w:r w:rsidRPr="009A4952">
                              <w:rPr>
                                <w:rFonts w:eastAsia="Batang"/>
                                <w:b/>
                                <w:bCs/>
                                <w:lang w:eastAsia="zh-CN"/>
                              </w:rPr>
                              <w:t>2</w:t>
                            </w:r>
                          </w:p>
                        </w:tc>
                        <w:tc>
                          <w:tcPr>
                            <w:tcW w:w="133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F1843F0" w14:textId="77777777" w:rsidR="000A043B" w:rsidRPr="009A4952" w:rsidRDefault="000A043B" w:rsidP="000A043B">
                            <w:pPr>
                              <w:spacing w:after="0"/>
                              <w:rPr>
                                <w:rFonts w:eastAsia="Batang"/>
                                <w:lang w:val="en-US" w:eastAsia="zh-CN"/>
                              </w:rPr>
                            </w:pPr>
                            <w:r w:rsidRPr="009A4952">
                              <w:rPr>
                                <w:rFonts w:eastAsia="Batang"/>
                                <w:lang w:eastAsia="zh-CN"/>
                              </w:rPr>
                              <w:t>0.25</w:t>
                            </w:r>
                            <w:r w:rsidRPr="009A4952">
                              <w:rPr>
                                <w:rFonts w:eastAsia="Batang"/>
                                <w:vertAlign w:val="superscript"/>
                                <w:lang w:eastAsia="zh-CN"/>
                              </w:rPr>
                              <w:t xml:space="preserve"> Note 2</w:t>
                            </w:r>
                          </w:p>
                        </w:tc>
                        <w:tc>
                          <w:tcPr>
                            <w:tcW w:w="265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0F348FF" w14:textId="644724D2" w:rsidR="000A043B" w:rsidRPr="009A4952" w:rsidRDefault="000A043B" w:rsidP="000A043B">
                            <w:pPr>
                              <w:spacing w:after="0"/>
                              <w:rPr>
                                <w:rFonts w:eastAsia="Batang"/>
                                <w:lang w:val="en-US" w:eastAsia="zh-CN"/>
                              </w:rPr>
                            </w:pPr>
                            <w:r w:rsidRPr="009A4952">
                              <w:rPr>
                                <w:rFonts w:eastAsia="Batang"/>
                                <w:lang w:eastAsia="zh-CN"/>
                              </w:rPr>
                              <w:t>[</w:t>
                            </w:r>
                            <w:r>
                              <w:rPr>
                                <w:rFonts w:eastAsia="Batang"/>
                                <w:lang w:eastAsia="zh-CN"/>
                              </w:rPr>
                              <w:t>2</w:t>
                            </w:r>
                            <w:r w:rsidRPr="009A4952">
                              <w:rPr>
                                <w:rFonts w:eastAsia="Batang"/>
                                <w:lang w:eastAsia="zh-CN"/>
                              </w:rPr>
                              <w:t>]</w:t>
                            </w:r>
                          </w:p>
                        </w:tc>
                      </w:tr>
                      <w:tr w:rsidR="000A043B" w:rsidRPr="009A4952" w14:paraId="0CC4F7C6" w14:textId="77777777" w:rsidTr="00FD3E53">
                        <w:trPr>
                          <w:trHeight w:val="366"/>
                          <w:jc w:val="center"/>
                        </w:trPr>
                        <w:tc>
                          <w:tcPr>
                            <w:tcW w:w="4882"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28B2543" w14:textId="77777777" w:rsidR="000A043B" w:rsidRPr="009A4952" w:rsidRDefault="000A043B" w:rsidP="000A043B">
                            <w:pPr>
                              <w:spacing w:after="0"/>
                              <w:rPr>
                                <w:rFonts w:eastAsia="Batang"/>
                                <w:lang w:val="en-US" w:eastAsia="zh-CN"/>
                              </w:rPr>
                            </w:pPr>
                            <w:r w:rsidRPr="009A4952">
                              <w:rPr>
                                <w:rFonts w:eastAsia="Batang"/>
                                <w:b/>
                                <w:bCs/>
                                <w:lang w:eastAsia="zh-CN"/>
                              </w:rPr>
                              <w:t>Note 1:</w:t>
                            </w:r>
                            <w:r w:rsidRPr="009A4952">
                              <w:rPr>
                                <w:rFonts w:eastAsia="Batang"/>
                                <w:b/>
                                <w:bCs/>
                                <w:lang w:eastAsia="zh-CN"/>
                              </w:rPr>
                              <w:tab/>
                              <w:t>The same SCS of source cell and target cell is assumed.</w:t>
                            </w:r>
                          </w:p>
                          <w:p w14:paraId="0F2154F5" w14:textId="77777777" w:rsidR="000A043B" w:rsidRPr="009A4952" w:rsidRDefault="000A043B" w:rsidP="000A043B">
                            <w:pPr>
                              <w:spacing w:after="0"/>
                              <w:rPr>
                                <w:rFonts w:eastAsia="Batang"/>
                                <w:lang w:val="en-US" w:eastAsia="zh-CN"/>
                              </w:rPr>
                            </w:pPr>
                            <w:r w:rsidRPr="009A4952">
                              <w:rPr>
                                <w:rFonts w:eastAsia="Batang"/>
                                <w:b/>
                                <w:bCs/>
                                <w:lang w:eastAsia="zh-CN"/>
                              </w:rPr>
                              <w:t>Note 2:</w:t>
                            </w:r>
                            <w:r w:rsidRPr="009A4952">
                              <w:rPr>
                                <w:rFonts w:eastAsia="Batang"/>
                                <w:b/>
                                <w:bCs/>
                                <w:lang w:eastAsia="zh-CN"/>
                              </w:rPr>
                              <w:tab/>
                              <w:t>Both source cell and target cell are on FR1.</w:t>
                            </w:r>
                          </w:p>
                        </w:tc>
                      </w:tr>
                    </w:tbl>
                    <w:p w14:paraId="7CADF963" w14:textId="77777777" w:rsidR="00116961" w:rsidRPr="00116961" w:rsidRDefault="00116961" w:rsidP="000A043B">
                      <w:pPr>
                        <w:spacing w:after="0"/>
                        <w:rPr>
                          <w:rFonts w:eastAsia="Batang"/>
                          <w:lang w:val="en-US" w:eastAsia="zh-CN"/>
                        </w:rPr>
                      </w:pPr>
                    </w:p>
                    <w:p w14:paraId="10966E96" w14:textId="77777777" w:rsidR="00116961" w:rsidRDefault="00116961" w:rsidP="00116961">
                      <w:pPr>
                        <w:spacing w:after="0"/>
                        <w:rPr>
                          <w:rFonts w:eastAsia="Batang"/>
                          <w:lang w:val="en-US" w:eastAsia="zh-CN"/>
                        </w:rPr>
                      </w:pPr>
                    </w:p>
                    <w:p w14:paraId="0865E822" w14:textId="535C2223" w:rsidR="00116961" w:rsidRPr="00116961" w:rsidRDefault="00116961" w:rsidP="00116961">
                      <w:pPr>
                        <w:spacing w:after="0"/>
                        <w:rPr>
                          <w:rFonts w:eastAsia="Batang"/>
                          <w:lang w:val="en-US" w:eastAsia="zh-CN"/>
                        </w:rPr>
                      </w:pPr>
                      <w:r w:rsidRPr="00116961">
                        <w:rPr>
                          <w:rFonts w:eastAsia="Batang"/>
                          <w:lang w:val="en-US" w:eastAsia="zh-CN"/>
                        </w:rPr>
                        <w:t xml:space="preserve">Side condition: power imbalance between the two cells should be within X </w:t>
                      </w:r>
                      <w:proofErr w:type="spellStart"/>
                      <w:r w:rsidRPr="00116961">
                        <w:rPr>
                          <w:rFonts w:eastAsia="Batang"/>
                          <w:lang w:val="en-US" w:eastAsia="zh-CN"/>
                        </w:rPr>
                        <w:t>dB.</w:t>
                      </w:r>
                      <w:proofErr w:type="spellEnd"/>
                      <w:r w:rsidRPr="00116961">
                        <w:rPr>
                          <w:rFonts w:eastAsia="Batang"/>
                          <w:lang w:val="en-US" w:eastAsia="zh-CN"/>
                        </w:rPr>
                        <w:t xml:space="preserve"> X is FFS</w:t>
                      </w:r>
                    </w:p>
                    <w:p w14:paraId="546BD719" w14:textId="77777777" w:rsidR="00116961" w:rsidRDefault="00116961" w:rsidP="00116961">
                      <w:pPr>
                        <w:spacing w:after="0"/>
                        <w:rPr>
                          <w:rFonts w:eastAsia="Batang"/>
                          <w:lang w:val="en-US" w:eastAsia="zh-CN"/>
                        </w:rPr>
                      </w:pPr>
                    </w:p>
                    <w:p w14:paraId="488722E3" w14:textId="1AF8C35F" w:rsidR="00116961" w:rsidRPr="00116961" w:rsidRDefault="00116961" w:rsidP="00116961">
                      <w:pPr>
                        <w:spacing w:after="0"/>
                        <w:rPr>
                          <w:rFonts w:eastAsia="Batang"/>
                          <w:lang w:val="en-US" w:eastAsia="zh-CN"/>
                        </w:rPr>
                      </w:pPr>
                      <w:r w:rsidRPr="00116961">
                        <w:rPr>
                          <w:rFonts w:eastAsia="Batang"/>
                          <w:lang w:val="en-US" w:eastAsia="zh-CN"/>
                        </w:rPr>
                        <w:t>RAN4 assumes PRACH resource is contained in the configured BWP in target cell.</w:t>
                      </w:r>
                    </w:p>
                    <w:p w14:paraId="35428103" w14:textId="77777777" w:rsidR="00116961" w:rsidRDefault="00116961" w:rsidP="00116961">
                      <w:pPr>
                        <w:spacing w:after="0"/>
                        <w:rPr>
                          <w:rFonts w:eastAsia="Batang"/>
                          <w:lang w:val="en-US" w:eastAsia="zh-CN"/>
                        </w:rPr>
                      </w:pPr>
                    </w:p>
                    <w:p w14:paraId="035243B2" w14:textId="4827ADC7" w:rsidR="00116961" w:rsidRPr="00116961" w:rsidRDefault="00116961" w:rsidP="00116961">
                      <w:pPr>
                        <w:spacing w:after="0"/>
                        <w:rPr>
                          <w:rFonts w:eastAsia="Batang"/>
                          <w:lang w:val="en-US" w:eastAsia="zh-CN"/>
                        </w:rPr>
                      </w:pPr>
                      <w:r w:rsidRPr="00116961">
                        <w:rPr>
                          <w:rFonts w:eastAsia="Batang"/>
                          <w:lang w:val="en-US" w:eastAsia="zh-CN"/>
                        </w:rPr>
                        <w:t>FFS on the interruption requirement when the relationship between CBW of target and source cell is different the relationship between BWP of target and source cell.</w:t>
                      </w:r>
                    </w:p>
                    <w:p w14:paraId="13DF4AAA" w14:textId="77777777" w:rsidR="00FC2609" w:rsidRPr="00B01C30" w:rsidRDefault="00FC2609" w:rsidP="00FC2609">
                      <w:pPr>
                        <w:spacing w:after="0"/>
                        <w:jc w:val="center"/>
                        <w:rPr>
                          <w:rFonts w:eastAsia="Batang"/>
                          <w:lang w:eastAsia="zh-CN"/>
                        </w:rPr>
                      </w:pPr>
                    </w:p>
                  </w:txbxContent>
                </v:textbox>
                <w10:anchorlock/>
              </v:shape>
            </w:pict>
          </mc:Fallback>
        </mc:AlternateContent>
      </w:r>
    </w:p>
    <w:p w14:paraId="03BE8B59" w14:textId="1F4C2872" w:rsidR="00780427" w:rsidRPr="00804DAC" w:rsidRDefault="00780427" w:rsidP="00804DAC">
      <w:pPr>
        <w:rPr>
          <w:lang w:val="en-US"/>
        </w:rPr>
      </w:pPr>
      <w:r>
        <w:rPr>
          <w:lang w:val="en-US"/>
        </w:rPr>
        <w:t xml:space="preserve">In this paper, we discuss the </w:t>
      </w:r>
      <w:r w:rsidR="00945D93">
        <w:rPr>
          <w:lang w:val="en-US"/>
        </w:rPr>
        <w:t>following open issues: 1) interruptions for intra-frequency HO, 2)</w:t>
      </w:r>
      <w:r w:rsidR="009168D0">
        <w:rPr>
          <w:lang w:val="en-US"/>
        </w:rPr>
        <w:t xml:space="preserve"> side conditions on power imbalance, 3) </w:t>
      </w:r>
      <w:r w:rsidR="007E2ED2">
        <w:rPr>
          <w:lang w:val="en-US"/>
        </w:rPr>
        <w:t>CBW relationship between source and target cells.</w:t>
      </w:r>
    </w:p>
    <w:p w14:paraId="530805C1" w14:textId="67383E84" w:rsidR="0005179F" w:rsidRDefault="009A2604" w:rsidP="009A2604">
      <w:pPr>
        <w:pStyle w:val="Heading1"/>
        <w:rPr>
          <w:lang w:val="en-US"/>
        </w:rPr>
      </w:pPr>
      <w:r>
        <w:rPr>
          <w:lang w:val="en-US"/>
        </w:rPr>
        <w:lastRenderedPageBreak/>
        <w:t>Discussion</w:t>
      </w:r>
    </w:p>
    <w:p w14:paraId="73C343D0" w14:textId="33C1AE8F" w:rsidR="009A2604" w:rsidRDefault="00916ACB" w:rsidP="00916ACB">
      <w:pPr>
        <w:pStyle w:val="Heading2"/>
        <w:rPr>
          <w:lang w:val="en-US"/>
        </w:rPr>
      </w:pPr>
      <w:r>
        <w:rPr>
          <w:lang w:val="en-US"/>
        </w:rPr>
        <w:t>Intra-frequency HO interruptions in D1</w:t>
      </w:r>
    </w:p>
    <w:p w14:paraId="2A9DCC11" w14:textId="0D2ADAD8" w:rsidR="00216EF9" w:rsidRDefault="00F62E6F" w:rsidP="00F279C3">
      <w:pPr>
        <w:rPr>
          <w:lang w:val="en-US"/>
        </w:rPr>
      </w:pPr>
      <w:r>
        <w:rPr>
          <w:lang w:val="en-US"/>
        </w:rPr>
        <w:t xml:space="preserve">Among the two options for intra-frequency HO interruptions in D1, option </w:t>
      </w:r>
      <w:r w:rsidR="001E3B15">
        <w:rPr>
          <w:lang w:val="en-US"/>
        </w:rPr>
        <w:t xml:space="preserve">2 scales down the interruption time </w:t>
      </w:r>
      <w:r w:rsidR="00D276F7">
        <w:rPr>
          <w:lang w:val="en-US"/>
        </w:rPr>
        <w:t xml:space="preserve">based on numerology. In our view, however, UE needs to perform basic tasks that </w:t>
      </w:r>
      <w:r w:rsidR="007B61A6">
        <w:rPr>
          <w:lang w:val="en-US"/>
        </w:rPr>
        <w:t>cause interruptions and are not dependent on the SCS</w:t>
      </w:r>
      <w:r w:rsidR="00E562BC">
        <w:rPr>
          <w:lang w:val="en-US"/>
        </w:rPr>
        <w:t xml:space="preserve">. </w:t>
      </w:r>
      <w:r w:rsidR="00EF6AC7">
        <w:rPr>
          <w:lang w:val="en-US"/>
        </w:rPr>
        <w:t>Some of these tasks are as following:</w:t>
      </w:r>
    </w:p>
    <w:p w14:paraId="5CB6D673" w14:textId="77777777" w:rsidR="004619D0" w:rsidRDefault="003A0958" w:rsidP="00216EF9">
      <w:pPr>
        <w:pStyle w:val="ListParagraph"/>
        <w:numPr>
          <w:ilvl w:val="0"/>
          <w:numId w:val="39"/>
        </w:numPr>
        <w:rPr>
          <w:sz w:val="20"/>
          <w:szCs w:val="20"/>
        </w:rPr>
      </w:pPr>
      <w:r>
        <w:rPr>
          <w:sz w:val="20"/>
          <w:szCs w:val="20"/>
        </w:rPr>
        <w:t>Activat</w:t>
      </w:r>
      <w:r w:rsidR="004619D0">
        <w:rPr>
          <w:sz w:val="20"/>
          <w:szCs w:val="20"/>
        </w:rPr>
        <w:t>i</w:t>
      </w:r>
      <w:r w:rsidR="006F3CE4">
        <w:rPr>
          <w:sz w:val="20"/>
          <w:szCs w:val="20"/>
        </w:rPr>
        <w:t xml:space="preserve">ng another baseband module </w:t>
      </w:r>
      <w:r w:rsidR="005D4968">
        <w:rPr>
          <w:sz w:val="20"/>
          <w:szCs w:val="20"/>
        </w:rPr>
        <w:t>for the target cell</w:t>
      </w:r>
      <w:r w:rsidR="00B4218B" w:rsidRPr="006F3CE4">
        <w:rPr>
          <w:sz w:val="20"/>
          <w:szCs w:val="20"/>
        </w:rPr>
        <w:t xml:space="preserve"> </w:t>
      </w:r>
    </w:p>
    <w:p w14:paraId="5DAD3A47" w14:textId="1522C8BD" w:rsidR="00216EF9" w:rsidRPr="006F3CE4" w:rsidRDefault="004619D0" w:rsidP="00216EF9">
      <w:pPr>
        <w:pStyle w:val="ListParagraph"/>
        <w:numPr>
          <w:ilvl w:val="0"/>
          <w:numId w:val="39"/>
        </w:numPr>
        <w:rPr>
          <w:sz w:val="20"/>
          <w:szCs w:val="20"/>
        </w:rPr>
      </w:pPr>
      <w:r>
        <w:rPr>
          <w:sz w:val="20"/>
          <w:szCs w:val="20"/>
        </w:rPr>
        <w:t>A</w:t>
      </w:r>
      <w:r w:rsidR="00B4218B" w:rsidRPr="006F3CE4">
        <w:rPr>
          <w:sz w:val="20"/>
          <w:szCs w:val="20"/>
        </w:rPr>
        <w:t xml:space="preserve">djust </w:t>
      </w:r>
      <w:r>
        <w:rPr>
          <w:sz w:val="20"/>
          <w:szCs w:val="20"/>
        </w:rPr>
        <w:t xml:space="preserve">UE </w:t>
      </w:r>
      <w:r w:rsidR="001E1928" w:rsidRPr="006F3CE4">
        <w:rPr>
          <w:sz w:val="20"/>
          <w:szCs w:val="20"/>
        </w:rPr>
        <w:t>processing resources</w:t>
      </w:r>
      <w:r>
        <w:rPr>
          <w:sz w:val="20"/>
          <w:szCs w:val="20"/>
        </w:rPr>
        <w:t xml:space="preserve"> and </w:t>
      </w:r>
      <w:r w:rsidR="001E1928" w:rsidRPr="006F3CE4">
        <w:rPr>
          <w:sz w:val="20"/>
          <w:szCs w:val="20"/>
        </w:rPr>
        <w:t>power</w:t>
      </w:r>
      <w:r>
        <w:rPr>
          <w:sz w:val="20"/>
          <w:szCs w:val="20"/>
        </w:rPr>
        <w:t xml:space="preserve"> (e.g., clock</w:t>
      </w:r>
      <w:r w:rsidR="00B352BA">
        <w:rPr>
          <w:sz w:val="20"/>
          <w:szCs w:val="20"/>
        </w:rPr>
        <w:t>s, memory)</w:t>
      </w:r>
      <w:r w:rsidR="00283946">
        <w:rPr>
          <w:sz w:val="20"/>
          <w:szCs w:val="20"/>
        </w:rPr>
        <w:t xml:space="preserve"> to reflect the increased processing deman</w:t>
      </w:r>
      <w:r w:rsidR="005132C7">
        <w:rPr>
          <w:sz w:val="20"/>
          <w:szCs w:val="20"/>
        </w:rPr>
        <w:t>d due to target cell addition</w:t>
      </w:r>
    </w:p>
    <w:p w14:paraId="4A863535" w14:textId="6F4EE793" w:rsidR="001E1928" w:rsidRDefault="005132C7" w:rsidP="00216EF9">
      <w:pPr>
        <w:pStyle w:val="ListParagraph"/>
        <w:numPr>
          <w:ilvl w:val="0"/>
          <w:numId w:val="39"/>
        </w:numPr>
        <w:rPr>
          <w:sz w:val="20"/>
          <w:szCs w:val="20"/>
        </w:rPr>
      </w:pPr>
      <w:r>
        <w:rPr>
          <w:sz w:val="20"/>
          <w:szCs w:val="20"/>
        </w:rPr>
        <w:t xml:space="preserve">Enabling streaming of RF samples </w:t>
      </w:r>
      <w:r w:rsidR="00D337AE">
        <w:rPr>
          <w:sz w:val="20"/>
          <w:szCs w:val="20"/>
        </w:rPr>
        <w:t>(from the same or different RF module depending on UE implementation) to the newly activated baseband module</w:t>
      </w:r>
    </w:p>
    <w:p w14:paraId="4116D95B" w14:textId="6E051976" w:rsidR="00D337AE" w:rsidRDefault="00D337AE" w:rsidP="00D337AE"/>
    <w:p w14:paraId="54AEB648" w14:textId="4C35874E" w:rsidR="009C34D8" w:rsidRDefault="003D2F5D" w:rsidP="00D337AE">
      <w:r>
        <w:t xml:space="preserve">Consequently, </w:t>
      </w:r>
      <w:r w:rsidR="003C290C">
        <w:t>UE cannot</w:t>
      </w:r>
      <w:r w:rsidR="00A75F75">
        <w:t xml:space="preserve"> scale down the interruption absolute times depending on SCS. </w:t>
      </w:r>
      <w:r w:rsidR="005A1BB6">
        <w:t xml:space="preserve">It is thus proposed to adopt option 1 for </w:t>
      </w:r>
      <w:r w:rsidR="000F040D">
        <w:t xml:space="preserve">interruption time in D1 for intra-frequency DAPS HO. </w:t>
      </w:r>
    </w:p>
    <w:p w14:paraId="6737CC2B" w14:textId="09E6F71A" w:rsidR="009C17EF" w:rsidRPr="009C17EF" w:rsidRDefault="000F040D" w:rsidP="009C17EF">
      <w:pPr>
        <w:rPr>
          <w:b/>
          <w:bCs/>
          <w:lang w:val="en-US"/>
        </w:rPr>
      </w:pPr>
      <w:r w:rsidRPr="009C17EF">
        <w:rPr>
          <w:b/>
          <w:bCs/>
        </w:rPr>
        <w:t xml:space="preserve">Observation 1. </w:t>
      </w:r>
      <w:r w:rsidR="009C17EF" w:rsidRPr="009C17EF">
        <w:rPr>
          <w:b/>
          <w:bCs/>
        </w:rPr>
        <w:t xml:space="preserve">In intra-frequency DAPS HO upon adding target cell, </w:t>
      </w:r>
      <w:r w:rsidR="009C17EF" w:rsidRPr="009C17EF">
        <w:rPr>
          <w:b/>
          <w:bCs/>
          <w:lang w:val="en-US"/>
        </w:rPr>
        <w:t>UE needs to perform basic tasks that cause interruptions and are not dependent on the SCS. Some of these tasks are as following:</w:t>
      </w:r>
    </w:p>
    <w:p w14:paraId="62A074CC" w14:textId="77777777" w:rsidR="009C17EF" w:rsidRPr="009C17EF" w:rsidRDefault="009C17EF" w:rsidP="009C17EF">
      <w:pPr>
        <w:pStyle w:val="ListParagraph"/>
        <w:numPr>
          <w:ilvl w:val="0"/>
          <w:numId w:val="39"/>
        </w:numPr>
        <w:rPr>
          <w:b/>
          <w:bCs/>
          <w:sz w:val="20"/>
          <w:szCs w:val="20"/>
        </w:rPr>
      </w:pPr>
      <w:r w:rsidRPr="009C17EF">
        <w:rPr>
          <w:b/>
          <w:bCs/>
          <w:sz w:val="20"/>
          <w:szCs w:val="20"/>
        </w:rPr>
        <w:t xml:space="preserve">Activating another baseband module for the target cell </w:t>
      </w:r>
    </w:p>
    <w:p w14:paraId="40AD9485" w14:textId="77777777" w:rsidR="009C17EF" w:rsidRPr="009C17EF" w:rsidRDefault="009C17EF" w:rsidP="009C17EF">
      <w:pPr>
        <w:pStyle w:val="ListParagraph"/>
        <w:numPr>
          <w:ilvl w:val="0"/>
          <w:numId w:val="39"/>
        </w:numPr>
        <w:rPr>
          <w:b/>
          <w:bCs/>
          <w:sz w:val="20"/>
          <w:szCs w:val="20"/>
        </w:rPr>
      </w:pPr>
      <w:r w:rsidRPr="009C17EF">
        <w:rPr>
          <w:b/>
          <w:bCs/>
          <w:sz w:val="20"/>
          <w:szCs w:val="20"/>
        </w:rPr>
        <w:t>Adjust UE processing resources and power (e.g., clocks, memory) to reflect the increased processing demand due to target cell addition</w:t>
      </w:r>
    </w:p>
    <w:p w14:paraId="5E27870F" w14:textId="77777777" w:rsidR="009C17EF" w:rsidRPr="009C17EF" w:rsidRDefault="009C17EF" w:rsidP="009C17EF">
      <w:pPr>
        <w:pStyle w:val="ListParagraph"/>
        <w:numPr>
          <w:ilvl w:val="0"/>
          <w:numId w:val="39"/>
        </w:numPr>
        <w:rPr>
          <w:b/>
          <w:bCs/>
          <w:sz w:val="20"/>
          <w:szCs w:val="20"/>
        </w:rPr>
      </w:pPr>
      <w:r w:rsidRPr="009C17EF">
        <w:rPr>
          <w:b/>
          <w:bCs/>
          <w:sz w:val="20"/>
          <w:szCs w:val="20"/>
        </w:rPr>
        <w:t>Enabling streaming of RF samples (from the same or different RF module depending on UE implementation) to the newly activated baseband module</w:t>
      </w:r>
    </w:p>
    <w:p w14:paraId="3C94A6B5" w14:textId="7CA246E1" w:rsidR="000F040D" w:rsidRPr="009C17EF" w:rsidRDefault="000F040D" w:rsidP="00D337AE">
      <w:pPr>
        <w:rPr>
          <w:b/>
          <w:bCs/>
        </w:rPr>
      </w:pPr>
    </w:p>
    <w:p w14:paraId="52B97EDF" w14:textId="36FEE6BD" w:rsidR="00916ACB" w:rsidRPr="009C17EF" w:rsidRDefault="009C17EF" w:rsidP="00916ACB">
      <w:pPr>
        <w:rPr>
          <w:b/>
          <w:bCs/>
        </w:rPr>
      </w:pPr>
      <w:r w:rsidRPr="009C17EF">
        <w:rPr>
          <w:b/>
          <w:bCs/>
        </w:rPr>
        <w:t xml:space="preserve">Proposal 1. RAN4 to adopt option 1 for interruption time in D1 for intra-frequency DAPS HO. </w:t>
      </w:r>
    </w:p>
    <w:p w14:paraId="43B4FCBA" w14:textId="27207641" w:rsidR="00916ACB" w:rsidRDefault="000E3CDC" w:rsidP="00916ACB">
      <w:pPr>
        <w:pStyle w:val="Heading2"/>
        <w:rPr>
          <w:lang w:val="en-US"/>
        </w:rPr>
      </w:pPr>
      <w:r>
        <w:rPr>
          <w:lang w:val="en-US"/>
        </w:rPr>
        <w:t xml:space="preserve"> </w:t>
      </w:r>
      <w:r w:rsidR="00916ACB">
        <w:rPr>
          <w:lang w:val="en-US"/>
        </w:rPr>
        <w:t>Power imbalance in intra-frequency HO</w:t>
      </w:r>
    </w:p>
    <w:p w14:paraId="44C596A9" w14:textId="4DF0030E" w:rsidR="00916ACB" w:rsidRDefault="00F40DEE" w:rsidP="008752CB">
      <w:pPr>
        <w:rPr>
          <w:lang w:val="en-US"/>
        </w:rPr>
      </w:pPr>
      <w:r>
        <w:rPr>
          <w:lang w:val="en-US"/>
        </w:rPr>
        <w:t>Power imbalance in intra-frequency HO, when one possible UE implementation is to use the same front-end FFT and</w:t>
      </w:r>
      <w:r w:rsidR="008752CB">
        <w:rPr>
          <w:lang w:val="en-US"/>
        </w:rPr>
        <w:t xml:space="preserve"> </w:t>
      </w:r>
      <w:r>
        <w:rPr>
          <w:lang w:val="en-US"/>
        </w:rPr>
        <w:t xml:space="preserve">AGC loop, </w:t>
      </w:r>
      <w:r w:rsidR="00855E61">
        <w:rPr>
          <w:lang w:val="en-US"/>
        </w:rPr>
        <w:t xml:space="preserve">was identified as a </w:t>
      </w:r>
      <w:r w:rsidR="00421508">
        <w:rPr>
          <w:lang w:val="en-US"/>
        </w:rPr>
        <w:t>limitation in both LTE and NR</w:t>
      </w:r>
      <w:r w:rsidR="00A53404">
        <w:rPr>
          <w:lang w:val="en-US"/>
        </w:rPr>
        <w:t xml:space="preserve"> </w:t>
      </w:r>
      <w:r w:rsidR="00DA5229">
        <w:rPr>
          <w:lang w:val="en-US"/>
        </w:rPr>
        <w:t xml:space="preserve">[2][3]. </w:t>
      </w:r>
      <w:r w:rsidR="002153B8">
        <w:rPr>
          <w:lang w:val="en-US"/>
        </w:rPr>
        <w:t>From the reception of RRC command for DAPS HO to w</w:t>
      </w:r>
      <w:r w:rsidR="005851A0">
        <w:rPr>
          <w:lang w:val="en-US"/>
        </w:rPr>
        <w:t xml:space="preserve">hen UE adds the target cell, </w:t>
      </w:r>
      <w:r w:rsidR="00724334">
        <w:rPr>
          <w:lang w:val="en-US"/>
        </w:rPr>
        <w:t>the AGC</w:t>
      </w:r>
      <w:r w:rsidR="002153B8">
        <w:rPr>
          <w:lang w:val="en-US"/>
        </w:rPr>
        <w:t xml:space="preserve"> may not </w:t>
      </w:r>
      <w:r w:rsidR="00695595">
        <w:rPr>
          <w:lang w:val="en-US"/>
        </w:rPr>
        <w:t>have had the chance to settle</w:t>
      </w:r>
      <w:r w:rsidR="002004ED">
        <w:rPr>
          <w:lang w:val="en-US"/>
        </w:rPr>
        <w:t xml:space="preserve">. In the </w:t>
      </w:r>
      <w:proofErr w:type="gramStart"/>
      <w:r w:rsidR="002004ED">
        <w:rPr>
          <w:lang w:val="en-US"/>
        </w:rPr>
        <w:t>worst case</w:t>
      </w:r>
      <w:proofErr w:type="gramEnd"/>
      <w:r w:rsidR="002004ED">
        <w:rPr>
          <w:lang w:val="en-US"/>
        </w:rPr>
        <w:t xml:space="preserve"> scenario, it can be assumed that AGC settings </w:t>
      </w:r>
      <w:r w:rsidR="00F340AA">
        <w:rPr>
          <w:lang w:val="en-US"/>
        </w:rPr>
        <w:t xml:space="preserve">from before reception of RRC command is applied without any update </w:t>
      </w:r>
      <w:r w:rsidR="004379C5">
        <w:rPr>
          <w:lang w:val="en-US"/>
        </w:rPr>
        <w:t xml:space="preserve">when target cell is added. </w:t>
      </w:r>
      <w:r w:rsidR="00D0263E">
        <w:rPr>
          <w:lang w:val="en-US"/>
        </w:rPr>
        <w:t>On the other hand, in the intra-frequency HO region, UE is already experiencing the signal from both source and target cell</w:t>
      </w:r>
      <w:r w:rsidR="00CA4AEA">
        <w:rPr>
          <w:lang w:val="en-US"/>
        </w:rPr>
        <w:t>s except that prior to HO</w:t>
      </w:r>
      <w:r w:rsidR="00AF7307">
        <w:rPr>
          <w:lang w:val="en-US"/>
        </w:rPr>
        <w:t>, the target cell signal is trea</w:t>
      </w:r>
      <w:r w:rsidR="005C3A7A">
        <w:rPr>
          <w:lang w:val="en-US"/>
        </w:rPr>
        <w:t xml:space="preserve">ted as unwanted signal and after HO command, it becomes wanted signal. </w:t>
      </w:r>
      <w:r w:rsidR="001A4BA7">
        <w:rPr>
          <w:lang w:val="en-US"/>
        </w:rPr>
        <w:t xml:space="preserve">Nevertheless, </w:t>
      </w:r>
      <w:r w:rsidR="00C10785">
        <w:rPr>
          <w:lang w:val="en-US"/>
        </w:rPr>
        <w:t xml:space="preserve">at least </w:t>
      </w:r>
      <w:r w:rsidR="001A4BA7">
        <w:rPr>
          <w:lang w:val="en-US"/>
        </w:rPr>
        <w:t xml:space="preserve">the total energy that UE experiences </w:t>
      </w:r>
      <w:r w:rsidR="00876208">
        <w:rPr>
          <w:lang w:val="en-US"/>
        </w:rPr>
        <w:t>should b</w:t>
      </w:r>
      <w:r w:rsidR="002B063C">
        <w:rPr>
          <w:lang w:val="en-US"/>
        </w:rPr>
        <w:t xml:space="preserve">e reflected </w:t>
      </w:r>
      <w:r w:rsidR="00BF1A3D">
        <w:rPr>
          <w:lang w:val="en-US"/>
        </w:rPr>
        <w:t>in AGC settings when UE is in HO region</w:t>
      </w:r>
      <w:r w:rsidR="00C10785">
        <w:rPr>
          <w:lang w:val="en-US"/>
        </w:rPr>
        <w:t>.</w:t>
      </w:r>
      <w:r w:rsidR="00445EBF">
        <w:rPr>
          <w:lang w:val="en-US"/>
        </w:rPr>
        <w:t xml:space="preserve"> Given </w:t>
      </w:r>
      <w:r w:rsidR="0016579E">
        <w:rPr>
          <w:lang w:val="en-US"/>
        </w:rPr>
        <w:t>that signa</w:t>
      </w:r>
      <w:r w:rsidR="000E2162">
        <w:rPr>
          <w:lang w:val="en-US"/>
        </w:rPr>
        <w:t>l from source and target cells are mos</w:t>
      </w:r>
      <w:r w:rsidR="0032632C">
        <w:rPr>
          <w:lang w:val="en-US"/>
        </w:rPr>
        <w:t>t like of approximately the same strength in HO region and only scenarios when BWP of target cell is not larger than BWP of source cell is considered in R16 DAPS HO, the</w:t>
      </w:r>
      <w:r w:rsidR="00D51319">
        <w:rPr>
          <w:lang w:val="en-US"/>
        </w:rPr>
        <w:t xml:space="preserve"> likelihood of AGC saturation is smaller </w:t>
      </w:r>
      <w:r w:rsidR="006E3653">
        <w:rPr>
          <w:lang w:val="en-US"/>
        </w:rPr>
        <w:t xml:space="preserve">than </w:t>
      </w:r>
      <w:r w:rsidR="00F130B0">
        <w:rPr>
          <w:lang w:val="en-US"/>
        </w:rPr>
        <w:t xml:space="preserve">the likelihood of AGC </w:t>
      </w:r>
      <w:r w:rsidR="00706069">
        <w:rPr>
          <w:lang w:val="en-US"/>
        </w:rPr>
        <w:t>unde</w:t>
      </w:r>
      <w:r w:rsidR="000E6D9D">
        <w:rPr>
          <w:lang w:val="en-US"/>
        </w:rPr>
        <w:t xml:space="preserve">restimation. It is noted, however, that </w:t>
      </w:r>
      <w:r w:rsidR="00DB628D">
        <w:rPr>
          <w:lang w:val="en-US"/>
        </w:rPr>
        <w:t xml:space="preserve">even in non-HO scenarios, UE is expected to handle </w:t>
      </w:r>
      <w:r w:rsidR="006D7A97">
        <w:rPr>
          <w:lang w:val="en-US"/>
        </w:rPr>
        <w:t xml:space="preserve">power imbalances among </w:t>
      </w:r>
      <w:r w:rsidR="00C77F75">
        <w:rPr>
          <w:lang w:val="en-US"/>
        </w:rPr>
        <w:t>reference signals/channels</w:t>
      </w:r>
      <w:r w:rsidR="00837CC6">
        <w:rPr>
          <w:lang w:val="en-US"/>
        </w:rPr>
        <w:t xml:space="preserve">. </w:t>
      </w:r>
      <w:r w:rsidR="00077352">
        <w:rPr>
          <w:lang w:val="en-US"/>
        </w:rPr>
        <w:t xml:space="preserve">One of </w:t>
      </w:r>
      <w:r w:rsidR="004B5225">
        <w:rPr>
          <w:lang w:val="en-US"/>
        </w:rPr>
        <w:t>reference signals with the most dynamic range is NZP-CSI-RS which can be as much as -8 dB</w:t>
      </w:r>
      <w:r w:rsidR="00295CB0">
        <w:rPr>
          <w:lang w:val="en-US"/>
        </w:rPr>
        <w:t xml:space="preserve"> weaker </w:t>
      </w:r>
      <w:r w:rsidR="00013471">
        <w:rPr>
          <w:lang w:val="en-US"/>
        </w:rPr>
        <w:t xml:space="preserve">or 15 dB stronger </w:t>
      </w:r>
      <w:r w:rsidR="00F2088B">
        <w:rPr>
          <w:lang w:val="en-US"/>
        </w:rPr>
        <w:t>compared to PDSCH</w:t>
      </w:r>
      <w:r w:rsidR="00B55C96">
        <w:rPr>
          <w:lang w:val="en-US"/>
        </w:rPr>
        <w:t xml:space="preserve">. </w:t>
      </w:r>
      <w:r w:rsidR="009E2819">
        <w:rPr>
          <w:lang w:val="en-US"/>
        </w:rPr>
        <w:t xml:space="preserve">As noted earlier, the </w:t>
      </w:r>
      <w:r w:rsidR="004665BC">
        <w:rPr>
          <w:lang w:val="en-US"/>
        </w:rPr>
        <w:t xml:space="preserve">more pertinent range here is the negative range due to BWP relationship between source and target cells. Consequently, it is proposed to </w:t>
      </w:r>
      <w:r w:rsidR="00CD23E4">
        <w:rPr>
          <w:lang w:val="en-US"/>
        </w:rPr>
        <w:t xml:space="preserve">define requirements for intra-frequency DAPS HO assuming at most </w:t>
      </w:r>
      <w:proofErr w:type="gramStart"/>
      <w:r w:rsidR="00CD23E4">
        <w:rPr>
          <w:lang w:val="en-US"/>
        </w:rPr>
        <w:t>8 dB</w:t>
      </w:r>
      <w:proofErr w:type="gramEnd"/>
      <w:r w:rsidR="00CD23E4">
        <w:rPr>
          <w:lang w:val="en-US"/>
        </w:rPr>
        <w:t xml:space="preserve"> power imbalance between source and target cells.</w:t>
      </w:r>
    </w:p>
    <w:p w14:paraId="0BB20C07" w14:textId="61E5CE85" w:rsidR="00CD23E4" w:rsidRPr="003E0244" w:rsidRDefault="00CD23E4" w:rsidP="008752CB">
      <w:pPr>
        <w:rPr>
          <w:b/>
          <w:bCs/>
          <w:lang w:val="en-US"/>
        </w:rPr>
      </w:pPr>
      <w:r w:rsidRPr="003E0244">
        <w:rPr>
          <w:b/>
          <w:bCs/>
          <w:lang w:val="en-US"/>
        </w:rPr>
        <w:t xml:space="preserve">Proposal 2. </w:t>
      </w:r>
      <w:r w:rsidR="003E0244" w:rsidRPr="003E0244">
        <w:rPr>
          <w:b/>
          <w:bCs/>
          <w:lang w:val="en-US"/>
        </w:rPr>
        <w:t xml:space="preserve">RAN4 to define requirements for intra-frequency DAPS HO assuming at most </w:t>
      </w:r>
      <w:proofErr w:type="gramStart"/>
      <w:r w:rsidR="003E0244" w:rsidRPr="003E0244">
        <w:rPr>
          <w:b/>
          <w:bCs/>
          <w:lang w:val="en-US"/>
        </w:rPr>
        <w:t>8 dB</w:t>
      </w:r>
      <w:proofErr w:type="gramEnd"/>
      <w:r w:rsidR="003E0244" w:rsidRPr="003E0244">
        <w:rPr>
          <w:b/>
          <w:bCs/>
          <w:lang w:val="en-US"/>
        </w:rPr>
        <w:t xml:space="preserve"> power imbalance between source and target cells.</w:t>
      </w:r>
    </w:p>
    <w:p w14:paraId="6C3AE631" w14:textId="659B4455" w:rsidR="00916ACB" w:rsidRDefault="00916ACB" w:rsidP="00916ACB">
      <w:pPr>
        <w:pStyle w:val="Heading2"/>
        <w:rPr>
          <w:lang w:val="en-US"/>
        </w:rPr>
      </w:pPr>
      <w:r>
        <w:rPr>
          <w:lang w:val="en-US"/>
        </w:rPr>
        <w:t xml:space="preserve"> CBW </w:t>
      </w:r>
      <w:r w:rsidR="00F279C3">
        <w:rPr>
          <w:lang w:val="en-US"/>
        </w:rPr>
        <w:t>vs. BWP relationship</w:t>
      </w:r>
    </w:p>
    <w:p w14:paraId="10995596" w14:textId="15E4FA49" w:rsidR="007B7F09" w:rsidRDefault="00A9238F" w:rsidP="007B7F09">
      <w:pPr>
        <w:rPr>
          <w:lang w:val="en-US"/>
        </w:rPr>
      </w:pPr>
      <w:r>
        <w:rPr>
          <w:lang w:val="en-US"/>
        </w:rPr>
        <w:t xml:space="preserve">The question that was raised in RAN4#93 </w:t>
      </w:r>
      <w:r w:rsidR="00A04532">
        <w:rPr>
          <w:lang w:val="en-US"/>
        </w:rPr>
        <w:t>was different relationship of CBW and BWP between source and target cells. More precisely, as N</w:t>
      </w:r>
      <w:r w:rsidR="00C3691A">
        <w:rPr>
          <w:lang w:val="en-US"/>
        </w:rPr>
        <w:t>R DAPS HO only considers the scenario when BWP of target cell is not larger than BWP of source cell</w:t>
      </w:r>
      <w:r w:rsidR="00A377F9">
        <w:rPr>
          <w:lang w:val="en-US"/>
        </w:rPr>
        <w:t xml:space="preserve">, different relationship in terms of CBW means CBW of target cell is larger than CBW of source cell. </w:t>
      </w:r>
    </w:p>
    <w:p w14:paraId="0C627374" w14:textId="2D0B2EFF" w:rsidR="003C1872" w:rsidRDefault="003C1872" w:rsidP="007B7F09">
      <w:pPr>
        <w:rPr>
          <w:lang w:val="en-US"/>
        </w:rPr>
      </w:pPr>
      <w:r>
        <w:rPr>
          <w:lang w:val="en-US"/>
        </w:rPr>
        <w:t xml:space="preserve">It is noted that from RAN1 perspective, this case does not seem to be </w:t>
      </w:r>
      <w:r w:rsidR="000A2744">
        <w:rPr>
          <w:lang w:val="en-US"/>
        </w:rPr>
        <w:t xml:space="preserve">considered. In </w:t>
      </w:r>
      <w:r w:rsidR="000D263E">
        <w:rPr>
          <w:lang w:val="en-US"/>
        </w:rPr>
        <w:t>[2] in response to RAN2 LS for LTE mobility enhancement,</w:t>
      </w:r>
      <w:r w:rsidR="00D50745">
        <w:rPr>
          <w:lang w:val="en-US"/>
        </w:rPr>
        <w:t xml:space="preserve"> only same BW between source and target cells are considered. </w:t>
      </w:r>
      <w:r w:rsidR="000D263E">
        <w:rPr>
          <w:lang w:val="en-US"/>
        </w:rPr>
        <w:t xml:space="preserve"> </w:t>
      </w:r>
    </w:p>
    <w:p w14:paraId="75B75DD5" w14:textId="32D7E096" w:rsidR="00D50745" w:rsidRDefault="00D50745" w:rsidP="007B7F09">
      <w:pPr>
        <w:rPr>
          <w:lang w:val="en-US"/>
        </w:rPr>
      </w:pPr>
      <w:r w:rsidRPr="0074147F">
        <w:rPr>
          <w:noProof/>
          <w:lang w:val="en-US" w:eastAsia="zh-CN"/>
        </w:rPr>
        <w:lastRenderedPageBreak/>
        <mc:AlternateContent>
          <mc:Choice Requires="wps">
            <w:drawing>
              <wp:inline distT="0" distB="0" distL="0" distR="0" wp14:anchorId="369D1A72" wp14:editId="091F5656">
                <wp:extent cx="5881420" cy="1221475"/>
                <wp:effectExtent l="0" t="0" r="24130"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21475"/>
                        </a:xfrm>
                        <a:prstGeom prst="rect">
                          <a:avLst/>
                        </a:prstGeom>
                        <a:solidFill>
                          <a:srgbClr val="FFFFFF"/>
                        </a:solidFill>
                        <a:ln w="9525">
                          <a:solidFill>
                            <a:srgbClr val="000000"/>
                          </a:solidFill>
                          <a:miter lim="800000"/>
                          <a:headEnd/>
                          <a:tailEnd/>
                        </a:ln>
                      </wps:spPr>
                      <wps:txbx>
                        <w:txbxContent>
                          <w:p w14:paraId="46A56819" w14:textId="77777777" w:rsidR="00A8571A" w:rsidRDefault="00A8571A" w:rsidP="00A8571A">
                            <w:pPr>
                              <w:rPr>
                                <w:iCs/>
                              </w:rPr>
                            </w:pPr>
                            <w:r>
                              <w:rPr>
                                <w:b/>
                                <w:iCs/>
                                <w:u w:val="single"/>
                              </w:rPr>
                              <w:t>Intra-frequency synchronous</w:t>
                            </w:r>
                          </w:p>
                          <w:p w14:paraId="5297511C" w14:textId="77777777" w:rsidR="00A8571A" w:rsidRDefault="00A8571A" w:rsidP="00A8571A">
                            <w:pPr>
                              <w:rPr>
                                <w:iCs/>
                              </w:rPr>
                            </w:pPr>
                            <w:r>
                              <w:rPr>
                                <w:iCs/>
                                <w:u w:val="single"/>
                              </w:rPr>
                              <w:t>Reception:</w:t>
                            </w:r>
                            <w:r>
                              <w:rPr>
                                <w:iCs/>
                              </w:rPr>
                              <w:t xml:space="preserve"> Feasible for some UEs at least </w:t>
                            </w:r>
                            <w:r w:rsidRPr="00A8571A">
                              <w:rPr>
                                <w:iCs/>
                                <w:highlight w:val="yellow"/>
                              </w:rPr>
                              <w:t>if source/target bandwidth are the same</w:t>
                            </w:r>
                            <w:r>
                              <w:rPr>
                                <w:iCs/>
                              </w:rPr>
                              <w:t xml:space="preserve"> and under some conditions (e.g. condition of received signal power difference between source/target cells).</w:t>
                            </w:r>
                          </w:p>
                          <w:p w14:paraId="120F8AB2" w14:textId="77777777" w:rsidR="00A8571A" w:rsidRDefault="00A8571A" w:rsidP="00A8571A">
                            <w:pPr>
                              <w:rPr>
                                <w:iCs/>
                              </w:rPr>
                            </w:pPr>
                            <w:r>
                              <w:rPr>
                                <w:iCs/>
                                <w:u w:val="single"/>
                              </w:rPr>
                              <w:t>Transmission:</w:t>
                            </w:r>
                            <w:r>
                              <w:rPr>
                                <w:iCs/>
                              </w:rPr>
                              <w:t xml:space="preserve"> Feasible for UEs with single RF chain, and source/target </w:t>
                            </w:r>
                            <w:proofErr w:type="spellStart"/>
                            <w:r>
                              <w:rPr>
                                <w:iCs/>
                              </w:rPr>
                              <w:t>eNB</w:t>
                            </w:r>
                            <w:proofErr w:type="spellEnd"/>
                            <w:r>
                              <w:rPr>
                                <w:iCs/>
                              </w:rPr>
                              <w:t xml:space="preserve"> in same PC group and under some conditions (e.g. condition of MTTD). UEs that have multiple RF chains that can be enabled for this band may be able to relax this condition.</w:t>
                            </w:r>
                          </w:p>
                          <w:p w14:paraId="5A6E5964" w14:textId="77777777" w:rsidR="00D50745" w:rsidRPr="00B01C30" w:rsidRDefault="00D50745" w:rsidP="00A8571A">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 w14:anchorId="369D1A72" id="Text Box 2" o:spid="_x0000_s1027" type="#_x0000_t202" style="width:463.1pt;height:9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70SJQIAAEwEAAAOAAAAZHJzL2Uyb0RvYy54bWysVNtu2zAMfR+wfxD0vjg2kjU14hRdugwD&#10;ugvQ7gMYWY6FyaImKbGzrx8lp2l2exnmB0ESqcPDQ9LLm6HT7CCdV2gqnk+mnEkjsFZmV/Evj5tX&#10;C858AFODRiMrfpSe36xevlj2tpQFtqhr6RiBGF/2tuJtCLbMMi9a2YGfoJWGjA26DgId3S6rHfSE&#10;3umsmE5fZz262joU0nu6vRuNfJXwm0aK8KlpvAxMV5y4hbS6tG7jmq2WUO4c2FaJEw34BxYdKENB&#10;z1B3EIDtnfoNqlPCoccmTAR2GTaNEjLlQNnk01+yeWjBypQLiePtWSb//2DFx8Nnx1Rd8YIzAx2V&#10;6FEOgb3BgRVRnd76kpweLLmFga6pyilTb+9RfPXM4LoFs5O3zmHfSqiJXR5fZhdPRxwfQbb9B6wp&#10;DOwDJqChcV2UjsRghE5VOp4rE6kIupwvFvmsIJMgW14U+exqnmJA+fTcOh/eSexY3FTcUekTPBzu&#10;fYh0oHxyidE8alVvlNbp4HbbtXbsANQmm/Sd0H9y04b1Fb+eF/NRgb9CTNP3J4hOBep3rbqKL85O&#10;UEbd3po6dWMApcc9UdbmJGTUblQxDNshVSypHEXeYn0kZR2O7U3jSJsW3XfOemrtivtve3CSM/3e&#10;UHWu89kszkI6zOZXUVd3adleWsAIgqp44GzcrkOan6ibwVuqYqOSvs9MTpSpZZPsp/GKM3F5Tl7P&#10;P4HVDwAAAP//AwBQSwMEFAAGAAgAAAAhAKwCyizcAAAABQEAAA8AAABkcnMvZG93bnJldi54bWxM&#10;j0FLxDAQhe+C/yGM4EXc1LrUbW26iKDoTVfRa7aZbYvJpCbZbv33jl708mB4j/e+qdezs2LCEAdP&#10;Ci4WGQik1puBOgWvL3fnKxAxaTLaekIFXxhh3Rwf1boy/kDPOG1SJ7iEYqUV9CmNlZSx7dHpuPAj&#10;Ens7H5xOfIZOmqAPXO6szLOskE4PxAu9HvG2x/Zjs3cKVsuH6T0+Xj69tcXOlunsarr/DEqdnsw3&#10;1yASzukvDD/4jA4NM239nkwUVgE/kn6VvTIvchBbDpX5EmRTy//0zTcAAAD//wMAUEsBAi0AFAAG&#10;AAgAAAAhALaDOJL+AAAA4QEAABMAAAAAAAAAAAAAAAAAAAAAAFtDb250ZW50X1R5cGVzXS54bWxQ&#10;SwECLQAUAAYACAAAACEAOP0h/9YAAACUAQAACwAAAAAAAAAAAAAAAAAvAQAAX3JlbHMvLnJlbHNQ&#10;SwECLQAUAAYACAAAACEAp9+9EiUCAABMBAAADgAAAAAAAAAAAAAAAAAuAgAAZHJzL2Uyb0RvYy54&#10;bWxQSwECLQAUAAYACAAAACEArALKLNwAAAAFAQAADwAAAAAAAAAAAAAAAAB/BAAAZHJzL2Rvd25y&#10;ZXYueG1sUEsFBgAAAAAEAAQA8wAAAIgFAAAAAA==&#10;">
                <v:textbox>
                  <w:txbxContent>
                    <w:p w14:paraId="46A56819" w14:textId="77777777" w:rsidR="00A8571A" w:rsidRDefault="00A8571A" w:rsidP="00A8571A">
                      <w:pPr>
                        <w:rPr>
                          <w:iCs/>
                        </w:rPr>
                      </w:pPr>
                      <w:r>
                        <w:rPr>
                          <w:b/>
                          <w:iCs/>
                          <w:u w:val="single"/>
                        </w:rPr>
                        <w:t>Intra-frequency synchronous</w:t>
                      </w:r>
                    </w:p>
                    <w:p w14:paraId="5297511C" w14:textId="77777777" w:rsidR="00A8571A" w:rsidRDefault="00A8571A" w:rsidP="00A8571A">
                      <w:pPr>
                        <w:rPr>
                          <w:iCs/>
                        </w:rPr>
                      </w:pPr>
                      <w:r>
                        <w:rPr>
                          <w:iCs/>
                          <w:u w:val="single"/>
                        </w:rPr>
                        <w:t>Reception:</w:t>
                      </w:r>
                      <w:r>
                        <w:rPr>
                          <w:iCs/>
                        </w:rPr>
                        <w:t xml:space="preserve"> Feasible for some UEs at least </w:t>
                      </w:r>
                      <w:r w:rsidRPr="00A8571A">
                        <w:rPr>
                          <w:iCs/>
                          <w:highlight w:val="yellow"/>
                        </w:rPr>
                        <w:t>if source/target bandwidth are the same</w:t>
                      </w:r>
                      <w:r>
                        <w:rPr>
                          <w:iCs/>
                        </w:rPr>
                        <w:t xml:space="preserve"> and under some conditions (e.g. condition of received signal power difference between source/target cells).</w:t>
                      </w:r>
                    </w:p>
                    <w:p w14:paraId="120F8AB2" w14:textId="77777777" w:rsidR="00A8571A" w:rsidRDefault="00A8571A" w:rsidP="00A8571A">
                      <w:pPr>
                        <w:rPr>
                          <w:iCs/>
                        </w:rPr>
                      </w:pPr>
                      <w:r>
                        <w:rPr>
                          <w:iCs/>
                          <w:u w:val="single"/>
                        </w:rPr>
                        <w:t>Transmission:</w:t>
                      </w:r>
                      <w:r>
                        <w:rPr>
                          <w:iCs/>
                        </w:rPr>
                        <w:t xml:space="preserve"> Feasible for UEs with single RF chain, and source/target eNB in same PC group and under some conditions (e.g. condition of MTTD). UEs that have multiple RF chains that can be enabled for this band may be able to relax this condition.</w:t>
                      </w:r>
                    </w:p>
                    <w:p w14:paraId="5A6E5964" w14:textId="77777777" w:rsidR="00D50745" w:rsidRPr="00B01C30" w:rsidRDefault="00D50745" w:rsidP="00A8571A">
                      <w:pPr>
                        <w:spacing w:after="0"/>
                        <w:rPr>
                          <w:rFonts w:eastAsia="Batang"/>
                          <w:lang w:eastAsia="zh-CN"/>
                        </w:rPr>
                      </w:pPr>
                    </w:p>
                  </w:txbxContent>
                </v:textbox>
                <w10:anchorlock/>
              </v:shape>
            </w:pict>
          </mc:Fallback>
        </mc:AlternateContent>
      </w:r>
    </w:p>
    <w:p w14:paraId="1ECFBA2E" w14:textId="49E79042" w:rsidR="00A8571A" w:rsidRDefault="00A8571A" w:rsidP="007B7F09">
      <w:pPr>
        <w:rPr>
          <w:lang w:val="en-US"/>
        </w:rPr>
      </w:pPr>
      <w:r>
        <w:rPr>
          <w:lang w:val="en-US"/>
        </w:rPr>
        <w:t xml:space="preserve">Moreover, </w:t>
      </w:r>
      <w:r w:rsidR="00B341B6">
        <w:rPr>
          <w:lang w:val="en-US"/>
        </w:rPr>
        <w:t>for NR mobility enhancement in [3]</w:t>
      </w:r>
      <w:r w:rsidR="00C77181">
        <w:rPr>
          <w:lang w:val="en-US"/>
        </w:rPr>
        <w:t>, same conclusions were made applicable</w:t>
      </w:r>
      <w:r w:rsidR="00023ADE">
        <w:rPr>
          <w:lang w:val="en-US"/>
        </w:rPr>
        <w:t xml:space="preserve"> in addition to considerations for BWP configurations which was later </w:t>
      </w:r>
      <w:r w:rsidR="003C2C5B">
        <w:rPr>
          <w:lang w:val="en-US"/>
        </w:rPr>
        <w:t xml:space="preserve">agreed to be limited to the scenarios where BWP of source cell contains BWP of target cell. </w:t>
      </w:r>
      <w:r w:rsidR="0067780A">
        <w:rPr>
          <w:lang w:val="en-US"/>
        </w:rPr>
        <w:t xml:space="preserve">In LTE, the scenario when BW of source cell is smaller than BW of target cell is still being discussed. </w:t>
      </w:r>
    </w:p>
    <w:p w14:paraId="53961B3A" w14:textId="7CFD0141" w:rsidR="009C3B04" w:rsidRDefault="009C3B04" w:rsidP="007B7F09">
      <w:pPr>
        <w:rPr>
          <w:lang w:val="en-US"/>
        </w:rPr>
      </w:pPr>
      <w:r>
        <w:rPr>
          <w:lang w:val="en-US"/>
        </w:rPr>
        <w:t xml:space="preserve">It is also noted that the scenario when CBW of </w:t>
      </w:r>
      <w:r w:rsidR="00312920">
        <w:rPr>
          <w:lang w:val="en-US"/>
        </w:rPr>
        <w:t xml:space="preserve">source and target cells are different are limited to </w:t>
      </w:r>
      <w:r w:rsidR="002917BA">
        <w:rPr>
          <w:lang w:val="en-US"/>
        </w:rPr>
        <w:t xml:space="preserve">geographical boundaries between </w:t>
      </w:r>
      <w:r w:rsidR="009B0512">
        <w:rPr>
          <w:lang w:val="en-US"/>
        </w:rPr>
        <w:t xml:space="preserve">different networks or same network with difference spectrum availability and are rare in occurrence. </w:t>
      </w:r>
      <w:r w:rsidR="00AC75D8">
        <w:rPr>
          <w:lang w:val="en-US"/>
        </w:rPr>
        <w:t xml:space="preserve">As such, it is proposed that RAN4 does not define requirements for </w:t>
      </w:r>
      <w:r w:rsidR="00134715">
        <w:rPr>
          <w:lang w:val="en-US"/>
        </w:rPr>
        <w:t xml:space="preserve">the case when CBW </w:t>
      </w:r>
      <w:r w:rsidR="00B8062A">
        <w:rPr>
          <w:lang w:val="en-US"/>
        </w:rPr>
        <w:t xml:space="preserve">relationship between source and target cells are different from BWP relationship between source and target cells. </w:t>
      </w:r>
    </w:p>
    <w:p w14:paraId="11261B6B" w14:textId="7C3792B0" w:rsidR="00B8062A" w:rsidRPr="00CB7A73" w:rsidRDefault="00B8062A" w:rsidP="007B7F09">
      <w:pPr>
        <w:rPr>
          <w:b/>
          <w:bCs/>
          <w:lang w:val="en-US"/>
        </w:rPr>
      </w:pPr>
      <w:r w:rsidRPr="00CB7A73">
        <w:rPr>
          <w:b/>
          <w:bCs/>
          <w:lang w:val="en-US"/>
        </w:rPr>
        <w:t xml:space="preserve">Proposal </w:t>
      </w:r>
      <w:r w:rsidR="00CB7A73" w:rsidRPr="00CB7A73">
        <w:rPr>
          <w:b/>
          <w:bCs/>
          <w:lang w:val="en-US"/>
        </w:rPr>
        <w:t>3. RAN4 to not define requirements for the case when CBW relationship between source and target cells are different from BWP relationship between source and target cells.</w:t>
      </w:r>
    </w:p>
    <w:p w14:paraId="05109B46" w14:textId="01022CC4" w:rsidR="00F2107A" w:rsidRDefault="0032488E" w:rsidP="005D6C7D">
      <w:pPr>
        <w:pStyle w:val="Heading1"/>
        <w:rPr>
          <w:lang w:val="en-US"/>
        </w:rPr>
      </w:pPr>
      <w:bookmarkStart w:id="0" w:name="_GoBack"/>
      <w:bookmarkEnd w:id="0"/>
      <w:r>
        <w:rPr>
          <w:lang w:val="en-US"/>
        </w:rPr>
        <w:t>Con</w:t>
      </w:r>
      <w:r w:rsidR="00F2107A">
        <w:rPr>
          <w:lang w:val="en-US"/>
        </w:rPr>
        <w:t>clusions</w:t>
      </w:r>
    </w:p>
    <w:p w14:paraId="5FD28B4D" w14:textId="77777777" w:rsidR="00E0515C" w:rsidRPr="009C17EF" w:rsidRDefault="00E0515C" w:rsidP="00E0515C">
      <w:pPr>
        <w:rPr>
          <w:b/>
          <w:bCs/>
          <w:lang w:val="en-US"/>
        </w:rPr>
      </w:pPr>
      <w:r w:rsidRPr="009C17EF">
        <w:rPr>
          <w:b/>
          <w:bCs/>
        </w:rPr>
        <w:t xml:space="preserve">Observation 1. In intra-frequency DAPS HO upon adding target cell, </w:t>
      </w:r>
      <w:r w:rsidRPr="009C17EF">
        <w:rPr>
          <w:b/>
          <w:bCs/>
          <w:lang w:val="en-US"/>
        </w:rPr>
        <w:t>UE needs to perform basic tasks that cause interruptions and are not dependent on the SCS. Some of these tasks are as following:</w:t>
      </w:r>
    </w:p>
    <w:p w14:paraId="2B36E6DC" w14:textId="77777777" w:rsidR="00E0515C" w:rsidRPr="009C17EF" w:rsidRDefault="00E0515C" w:rsidP="00E0515C">
      <w:pPr>
        <w:pStyle w:val="ListParagraph"/>
        <w:numPr>
          <w:ilvl w:val="0"/>
          <w:numId w:val="39"/>
        </w:numPr>
        <w:rPr>
          <w:b/>
          <w:bCs/>
          <w:sz w:val="20"/>
          <w:szCs w:val="20"/>
        </w:rPr>
      </w:pPr>
      <w:r w:rsidRPr="009C17EF">
        <w:rPr>
          <w:b/>
          <w:bCs/>
          <w:sz w:val="20"/>
          <w:szCs w:val="20"/>
        </w:rPr>
        <w:t xml:space="preserve">Activating another baseband module for the target cell </w:t>
      </w:r>
    </w:p>
    <w:p w14:paraId="7443503F" w14:textId="77777777" w:rsidR="00E0515C" w:rsidRPr="009C17EF" w:rsidRDefault="00E0515C" w:rsidP="00E0515C">
      <w:pPr>
        <w:pStyle w:val="ListParagraph"/>
        <w:numPr>
          <w:ilvl w:val="0"/>
          <w:numId w:val="39"/>
        </w:numPr>
        <w:rPr>
          <w:b/>
          <w:bCs/>
          <w:sz w:val="20"/>
          <w:szCs w:val="20"/>
        </w:rPr>
      </w:pPr>
      <w:r w:rsidRPr="009C17EF">
        <w:rPr>
          <w:b/>
          <w:bCs/>
          <w:sz w:val="20"/>
          <w:szCs w:val="20"/>
        </w:rPr>
        <w:t>Adjust UE processing resources and power (e.g., clocks, memory) to reflect the increased processing demand due to target cell addition</w:t>
      </w:r>
    </w:p>
    <w:p w14:paraId="556A8848" w14:textId="77777777" w:rsidR="00E0515C" w:rsidRPr="009C17EF" w:rsidRDefault="00E0515C" w:rsidP="00E0515C">
      <w:pPr>
        <w:pStyle w:val="ListParagraph"/>
        <w:numPr>
          <w:ilvl w:val="0"/>
          <w:numId w:val="39"/>
        </w:numPr>
        <w:rPr>
          <w:b/>
          <w:bCs/>
          <w:sz w:val="20"/>
          <w:szCs w:val="20"/>
        </w:rPr>
      </w:pPr>
      <w:r w:rsidRPr="009C17EF">
        <w:rPr>
          <w:b/>
          <w:bCs/>
          <w:sz w:val="20"/>
          <w:szCs w:val="20"/>
        </w:rPr>
        <w:t>Enabling streaming of RF samples (from the same or different RF module depending on UE implementation) to the newly activated baseband module</w:t>
      </w:r>
    </w:p>
    <w:p w14:paraId="72FB14AF" w14:textId="77777777" w:rsidR="00E0515C" w:rsidRPr="009C17EF" w:rsidRDefault="00E0515C" w:rsidP="00E0515C">
      <w:pPr>
        <w:rPr>
          <w:b/>
          <w:bCs/>
        </w:rPr>
      </w:pPr>
    </w:p>
    <w:p w14:paraId="2555784F" w14:textId="77777777" w:rsidR="00E0515C" w:rsidRPr="009C17EF" w:rsidRDefault="00E0515C" w:rsidP="00E0515C">
      <w:pPr>
        <w:rPr>
          <w:b/>
          <w:bCs/>
        </w:rPr>
      </w:pPr>
      <w:r w:rsidRPr="009C17EF">
        <w:rPr>
          <w:b/>
          <w:bCs/>
        </w:rPr>
        <w:t xml:space="preserve">Proposal 1. RAN4 to adopt option 1 for interruption time in D1 for intra-frequency DAPS HO. </w:t>
      </w:r>
    </w:p>
    <w:p w14:paraId="0C3AC6D9" w14:textId="77777777" w:rsidR="00E0515C" w:rsidRPr="003E0244" w:rsidRDefault="00E0515C" w:rsidP="00E0515C">
      <w:pPr>
        <w:rPr>
          <w:b/>
          <w:bCs/>
          <w:lang w:val="en-US"/>
        </w:rPr>
      </w:pPr>
      <w:r w:rsidRPr="003E0244">
        <w:rPr>
          <w:b/>
          <w:bCs/>
          <w:lang w:val="en-US"/>
        </w:rPr>
        <w:t xml:space="preserve">Proposal 2. RAN4 to define requirements for intra-frequency DAPS HO assuming at most </w:t>
      </w:r>
      <w:proofErr w:type="gramStart"/>
      <w:r w:rsidRPr="003E0244">
        <w:rPr>
          <w:b/>
          <w:bCs/>
          <w:lang w:val="en-US"/>
        </w:rPr>
        <w:t>8 dB</w:t>
      </w:r>
      <w:proofErr w:type="gramEnd"/>
      <w:r w:rsidRPr="003E0244">
        <w:rPr>
          <w:b/>
          <w:bCs/>
          <w:lang w:val="en-US"/>
        </w:rPr>
        <w:t xml:space="preserve"> power imbalance between source and target cells.</w:t>
      </w:r>
    </w:p>
    <w:p w14:paraId="4B7C0144" w14:textId="4237771A" w:rsidR="00804DAC" w:rsidRPr="009F4D97" w:rsidRDefault="00E0515C" w:rsidP="00804DAC">
      <w:pPr>
        <w:rPr>
          <w:b/>
          <w:bCs/>
          <w:lang w:val="en-US"/>
        </w:rPr>
      </w:pPr>
      <w:r w:rsidRPr="00CB7A73">
        <w:rPr>
          <w:b/>
          <w:bCs/>
          <w:lang w:val="en-US"/>
        </w:rPr>
        <w:t>Proposal 3. RAN4 to not define requirements for the case when CBW relationship between source and target cells are different from BWP relationship between source and target cells.</w:t>
      </w:r>
    </w:p>
    <w:p w14:paraId="0C633F9D" w14:textId="77777777" w:rsidR="00797CE5" w:rsidRDefault="00797CE5" w:rsidP="006050F7">
      <w:pPr>
        <w:pStyle w:val="Heading1"/>
        <w:numPr>
          <w:ilvl w:val="0"/>
          <w:numId w:val="0"/>
        </w:numPr>
        <w:rPr>
          <w:lang w:val="en-US"/>
        </w:rPr>
      </w:pPr>
      <w:r>
        <w:rPr>
          <w:lang w:val="en-US"/>
        </w:rPr>
        <w:t>References</w:t>
      </w:r>
    </w:p>
    <w:p w14:paraId="7B142946" w14:textId="2116AF66" w:rsidR="00BF31AD" w:rsidRDefault="008107DD" w:rsidP="00797CE5">
      <w:pPr>
        <w:rPr>
          <w:lang w:val="en-US"/>
        </w:rPr>
      </w:pPr>
      <w:r>
        <w:rPr>
          <w:lang w:val="en-US"/>
        </w:rPr>
        <w:t>[1] R4-1913436</w:t>
      </w:r>
    </w:p>
    <w:p w14:paraId="7E53AFD2" w14:textId="5F1594F5" w:rsidR="00D50745" w:rsidRDefault="00D50745" w:rsidP="00797CE5">
      <w:pPr>
        <w:rPr>
          <w:lang w:val="en-US"/>
        </w:rPr>
      </w:pPr>
      <w:r>
        <w:rPr>
          <w:lang w:val="en-US"/>
        </w:rPr>
        <w:t>[2] R1-</w:t>
      </w:r>
      <w:r w:rsidR="00D91D0A">
        <w:rPr>
          <w:lang w:val="en-US"/>
        </w:rPr>
        <w:t>1814411</w:t>
      </w:r>
    </w:p>
    <w:p w14:paraId="5A007164" w14:textId="0F2B48C6" w:rsidR="003C2C5B" w:rsidRDefault="003C2C5B" w:rsidP="00797CE5">
      <w:pPr>
        <w:rPr>
          <w:lang w:val="en-US"/>
        </w:rPr>
      </w:pPr>
      <w:r>
        <w:rPr>
          <w:lang w:val="en-US"/>
        </w:rPr>
        <w:t>[3] R1-</w:t>
      </w:r>
      <w:r w:rsidR="002358F4">
        <w:rPr>
          <w:lang w:val="en-US"/>
        </w:rPr>
        <w:t>1900020</w:t>
      </w:r>
    </w:p>
    <w:sectPr w:rsidR="003C2C5B"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0422C" w14:textId="77777777" w:rsidR="0013508A" w:rsidRDefault="0013508A">
      <w:r>
        <w:separator/>
      </w:r>
    </w:p>
  </w:endnote>
  <w:endnote w:type="continuationSeparator" w:id="0">
    <w:p w14:paraId="27543CC2" w14:textId="77777777" w:rsidR="0013508A" w:rsidRDefault="0013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19E81" w14:textId="77777777" w:rsidR="0013508A" w:rsidRDefault="0013508A">
      <w:r>
        <w:separator/>
      </w:r>
    </w:p>
  </w:footnote>
  <w:footnote w:type="continuationSeparator" w:id="0">
    <w:p w14:paraId="1BD67719" w14:textId="77777777" w:rsidR="0013508A" w:rsidRDefault="00135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44F98"/>
    <w:multiLevelType w:val="hybridMultilevel"/>
    <w:tmpl w:val="69901058"/>
    <w:lvl w:ilvl="0" w:tplc="7A905616">
      <w:start w:val="1"/>
      <w:numFmt w:val="bullet"/>
      <w:lvlText w:val="•"/>
      <w:lvlJc w:val="left"/>
      <w:pPr>
        <w:tabs>
          <w:tab w:val="num" w:pos="720"/>
        </w:tabs>
        <w:ind w:left="720" w:hanging="360"/>
      </w:pPr>
      <w:rPr>
        <w:rFonts w:ascii="Arial" w:hAnsi="Arial" w:hint="default"/>
      </w:rPr>
    </w:lvl>
    <w:lvl w:ilvl="1" w:tplc="0456A2D8" w:tentative="1">
      <w:start w:val="1"/>
      <w:numFmt w:val="bullet"/>
      <w:lvlText w:val="•"/>
      <w:lvlJc w:val="left"/>
      <w:pPr>
        <w:tabs>
          <w:tab w:val="num" w:pos="1440"/>
        </w:tabs>
        <w:ind w:left="1440" w:hanging="360"/>
      </w:pPr>
      <w:rPr>
        <w:rFonts w:ascii="Arial" w:hAnsi="Arial" w:hint="default"/>
      </w:rPr>
    </w:lvl>
    <w:lvl w:ilvl="2" w:tplc="A320719C" w:tentative="1">
      <w:start w:val="1"/>
      <w:numFmt w:val="bullet"/>
      <w:lvlText w:val="•"/>
      <w:lvlJc w:val="left"/>
      <w:pPr>
        <w:tabs>
          <w:tab w:val="num" w:pos="2160"/>
        </w:tabs>
        <w:ind w:left="2160" w:hanging="360"/>
      </w:pPr>
      <w:rPr>
        <w:rFonts w:ascii="Arial" w:hAnsi="Arial" w:hint="default"/>
      </w:rPr>
    </w:lvl>
    <w:lvl w:ilvl="3" w:tplc="CC3E049E" w:tentative="1">
      <w:start w:val="1"/>
      <w:numFmt w:val="bullet"/>
      <w:lvlText w:val="•"/>
      <w:lvlJc w:val="left"/>
      <w:pPr>
        <w:tabs>
          <w:tab w:val="num" w:pos="2880"/>
        </w:tabs>
        <w:ind w:left="2880" w:hanging="360"/>
      </w:pPr>
      <w:rPr>
        <w:rFonts w:ascii="Arial" w:hAnsi="Arial" w:hint="default"/>
      </w:rPr>
    </w:lvl>
    <w:lvl w:ilvl="4" w:tplc="73B67384" w:tentative="1">
      <w:start w:val="1"/>
      <w:numFmt w:val="bullet"/>
      <w:lvlText w:val="•"/>
      <w:lvlJc w:val="left"/>
      <w:pPr>
        <w:tabs>
          <w:tab w:val="num" w:pos="3600"/>
        </w:tabs>
        <w:ind w:left="3600" w:hanging="360"/>
      </w:pPr>
      <w:rPr>
        <w:rFonts w:ascii="Arial" w:hAnsi="Arial" w:hint="default"/>
      </w:rPr>
    </w:lvl>
    <w:lvl w:ilvl="5" w:tplc="E822DE38" w:tentative="1">
      <w:start w:val="1"/>
      <w:numFmt w:val="bullet"/>
      <w:lvlText w:val="•"/>
      <w:lvlJc w:val="left"/>
      <w:pPr>
        <w:tabs>
          <w:tab w:val="num" w:pos="4320"/>
        </w:tabs>
        <w:ind w:left="4320" w:hanging="360"/>
      </w:pPr>
      <w:rPr>
        <w:rFonts w:ascii="Arial" w:hAnsi="Arial" w:hint="default"/>
      </w:rPr>
    </w:lvl>
    <w:lvl w:ilvl="6" w:tplc="990247FE" w:tentative="1">
      <w:start w:val="1"/>
      <w:numFmt w:val="bullet"/>
      <w:lvlText w:val="•"/>
      <w:lvlJc w:val="left"/>
      <w:pPr>
        <w:tabs>
          <w:tab w:val="num" w:pos="5040"/>
        </w:tabs>
        <w:ind w:left="5040" w:hanging="360"/>
      </w:pPr>
      <w:rPr>
        <w:rFonts w:ascii="Arial" w:hAnsi="Arial" w:hint="default"/>
      </w:rPr>
    </w:lvl>
    <w:lvl w:ilvl="7" w:tplc="6958CE06" w:tentative="1">
      <w:start w:val="1"/>
      <w:numFmt w:val="bullet"/>
      <w:lvlText w:val="•"/>
      <w:lvlJc w:val="left"/>
      <w:pPr>
        <w:tabs>
          <w:tab w:val="num" w:pos="5760"/>
        </w:tabs>
        <w:ind w:left="5760" w:hanging="360"/>
      </w:pPr>
      <w:rPr>
        <w:rFonts w:ascii="Arial" w:hAnsi="Arial" w:hint="default"/>
      </w:rPr>
    </w:lvl>
    <w:lvl w:ilvl="8" w:tplc="40DEF9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B6FDA"/>
    <w:multiLevelType w:val="hybridMultilevel"/>
    <w:tmpl w:val="A1DE5A28"/>
    <w:lvl w:ilvl="0" w:tplc="02444F28">
      <w:start w:val="1"/>
      <w:numFmt w:val="bullet"/>
      <w:lvlText w:val="•"/>
      <w:lvlJc w:val="left"/>
      <w:pPr>
        <w:tabs>
          <w:tab w:val="num" w:pos="720"/>
        </w:tabs>
        <w:ind w:left="720" w:hanging="360"/>
      </w:pPr>
      <w:rPr>
        <w:rFonts w:ascii="Arial" w:hAnsi="Arial" w:hint="default"/>
      </w:rPr>
    </w:lvl>
    <w:lvl w:ilvl="1" w:tplc="15A47DAC">
      <w:start w:val="1"/>
      <w:numFmt w:val="bullet"/>
      <w:lvlText w:val="•"/>
      <w:lvlJc w:val="left"/>
      <w:pPr>
        <w:tabs>
          <w:tab w:val="num" w:pos="1440"/>
        </w:tabs>
        <w:ind w:left="1440" w:hanging="360"/>
      </w:pPr>
      <w:rPr>
        <w:rFonts w:ascii="Arial" w:hAnsi="Arial" w:hint="default"/>
      </w:rPr>
    </w:lvl>
    <w:lvl w:ilvl="2" w:tplc="D6481DD0" w:tentative="1">
      <w:start w:val="1"/>
      <w:numFmt w:val="bullet"/>
      <w:lvlText w:val="•"/>
      <w:lvlJc w:val="left"/>
      <w:pPr>
        <w:tabs>
          <w:tab w:val="num" w:pos="2160"/>
        </w:tabs>
        <w:ind w:left="2160" w:hanging="360"/>
      </w:pPr>
      <w:rPr>
        <w:rFonts w:ascii="Arial" w:hAnsi="Arial" w:hint="default"/>
      </w:rPr>
    </w:lvl>
    <w:lvl w:ilvl="3" w:tplc="0AC0A6DA" w:tentative="1">
      <w:start w:val="1"/>
      <w:numFmt w:val="bullet"/>
      <w:lvlText w:val="•"/>
      <w:lvlJc w:val="left"/>
      <w:pPr>
        <w:tabs>
          <w:tab w:val="num" w:pos="2880"/>
        </w:tabs>
        <w:ind w:left="2880" w:hanging="360"/>
      </w:pPr>
      <w:rPr>
        <w:rFonts w:ascii="Arial" w:hAnsi="Arial" w:hint="default"/>
      </w:rPr>
    </w:lvl>
    <w:lvl w:ilvl="4" w:tplc="68A60C84" w:tentative="1">
      <w:start w:val="1"/>
      <w:numFmt w:val="bullet"/>
      <w:lvlText w:val="•"/>
      <w:lvlJc w:val="left"/>
      <w:pPr>
        <w:tabs>
          <w:tab w:val="num" w:pos="3600"/>
        </w:tabs>
        <w:ind w:left="3600" w:hanging="360"/>
      </w:pPr>
      <w:rPr>
        <w:rFonts w:ascii="Arial" w:hAnsi="Arial" w:hint="default"/>
      </w:rPr>
    </w:lvl>
    <w:lvl w:ilvl="5" w:tplc="96F6CE54" w:tentative="1">
      <w:start w:val="1"/>
      <w:numFmt w:val="bullet"/>
      <w:lvlText w:val="•"/>
      <w:lvlJc w:val="left"/>
      <w:pPr>
        <w:tabs>
          <w:tab w:val="num" w:pos="4320"/>
        </w:tabs>
        <w:ind w:left="4320" w:hanging="360"/>
      </w:pPr>
      <w:rPr>
        <w:rFonts w:ascii="Arial" w:hAnsi="Arial" w:hint="default"/>
      </w:rPr>
    </w:lvl>
    <w:lvl w:ilvl="6" w:tplc="E6725C94" w:tentative="1">
      <w:start w:val="1"/>
      <w:numFmt w:val="bullet"/>
      <w:lvlText w:val="•"/>
      <w:lvlJc w:val="left"/>
      <w:pPr>
        <w:tabs>
          <w:tab w:val="num" w:pos="5040"/>
        </w:tabs>
        <w:ind w:left="5040" w:hanging="360"/>
      </w:pPr>
      <w:rPr>
        <w:rFonts w:ascii="Arial" w:hAnsi="Arial" w:hint="default"/>
      </w:rPr>
    </w:lvl>
    <w:lvl w:ilvl="7" w:tplc="0F047D9C" w:tentative="1">
      <w:start w:val="1"/>
      <w:numFmt w:val="bullet"/>
      <w:lvlText w:val="•"/>
      <w:lvlJc w:val="left"/>
      <w:pPr>
        <w:tabs>
          <w:tab w:val="num" w:pos="5760"/>
        </w:tabs>
        <w:ind w:left="5760" w:hanging="360"/>
      </w:pPr>
      <w:rPr>
        <w:rFonts w:ascii="Arial" w:hAnsi="Arial" w:hint="default"/>
      </w:rPr>
    </w:lvl>
    <w:lvl w:ilvl="8" w:tplc="516AB3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77C14"/>
    <w:multiLevelType w:val="hybridMultilevel"/>
    <w:tmpl w:val="E34C8816"/>
    <w:lvl w:ilvl="0" w:tplc="225A3DD4">
      <w:start w:val="1"/>
      <w:numFmt w:val="bullet"/>
      <w:lvlText w:val="•"/>
      <w:lvlJc w:val="left"/>
      <w:pPr>
        <w:tabs>
          <w:tab w:val="num" w:pos="720"/>
        </w:tabs>
        <w:ind w:left="720" w:hanging="360"/>
      </w:pPr>
      <w:rPr>
        <w:rFonts w:ascii="Arial" w:hAnsi="Arial" w:hint="default"/>
      </w:rPr>
    </w:lvl>
    <w:lvl w:ilvl="1" w:tplc="537E7E34">
      <w:start w:val="1"/>
      <w:numFmt w:val="bullet"/>
      <w:lvlText w:val="•"/>
      <w:lvlJc w:val="left"/>
      <w:pPr>
        <w:tabs>
          <w:tab w:val="num" w:pos="1440"/>
        </w:tabs>
        <w:ind w:left="1440" w:hanging="360"/>
      </w:pPr>
      <w:rPr>
        <w:rFonts w:ascii="Arial" w:hAnsi="Arial" w:hint="default"/>
      </w:rPr>
    </w:lvl>
    <w:lvl w:ilvl="2" w:tplc="ED8CA634">
      <w:start w:val="1"/>
      <w:numFmt w:val="bullet"/>
      <w:lvlText w:val="•"/>
      <w:lvlJc w:val="left"/>
      <w:pPr>
        <w:tabs>
          <w:tab w:val="num" w:pos="2160"/>
        </w:tabs>
        <w:ind w:left="2160" w:hanging="360"/>
      </w:pPr>
      <w:rPr>
        <w:rFonts w:ascii="Arial" w:hAnsi="Arial" w:hint="default"/>
      </w:rPr>
    </w:lvl>
    <w:lvl w:ilvl="3" w:tplc="AEF43682" w:tentative="1">
      <w:start w:val="1"/>
      <w:numFmt w:val="bullet"/>
      <w:lvlText w:val="•"/>
      <w:lvlJc w:val="left"/>
      <w:pPr>
        <w:tabs>
          <w:tab w:val="num" w:pos="2880"/>
        </w:tabs>
        <w:ind w:left="2880" w:hanging="360"/>
      </w:pPr>
      <w:rPr>
        <w:rFonts w:ascii="Arial" w:hAnsi="Arial" w:hint="default"/>
      </w:rPr>
    </w:lvl>
    <w:lvl w:ilvl="4" w:tplc="955C52A0" w:tentative="1">
      <w:start w:val="1"/>
      <w:numFmt w:val="bullet"/>
      <w:lvlText w:val="•"/>
      <w:lvlJc w:val="left"/>
      <w:pPr>
        <w:tabs>
          <w:tab w:val="num" w:pos="3600"/>
        </w:tabs>
        <w:ind w:left="3600" w:hanging="360"/>
      </w:pPr>
      <w:rPr>
        <w:rFonts w:ascii="Arial" w:hAnsi="Arial" w:hint="default"/>
      </w:rPr>
    </w:lvl>
    <w:lvl w:ilvl="5" w:tplc="19F898EC" w:tentative="1">
      <w:start w:val="1"/>
      <w:numFmt w:val="bullet"/>
      <w:lvlText w:val="•"/>
      <w:lvlJc w:val="left"/>
      <w:pPr>
        <w:tabs>
          <w:tab w:val="num" w:pos="4320"/>
        </w:tabs>
        <w:ind w:left="4320" w:hanging="360"/>
      </w:pPr>
      <w:rPr>
        <w:rFonts w:ascii="Arial" w:hAnsi="Arial" w:hint="default"/>
      </w:rPr>
    </w:lvl>
    <w:lvl w:ilvl="6" w:tplc="45D20D6C" w:tentative="1">
      <w:start w:val="1"/>
      <w:numFmt w:val="bullet"/>
      <w:lvlText w:val="•"/>
      <w:lvlJc w:val="left"/>
      <w:pPr>
        <w:tabs>
          <w:tab w:val="num" w:pos="5040"/>
        </w:tabs>
        <w:ind w:left="5040" w:hanging="360"/>
      </w:pPr>
      <w:rPr>
        <w:rFonts w:ascii="Arial" w:hAnsi="Arial" w:hint="default"/>
      </w:rPr>
    </w:lvl>
    <w:lvl w:ilvl="7" w:tplc="3E4C4830" w:tentative="1">
      <w:start w:val="1"/>
      <w:numFmt w:val="bullet"/>
      <w:lvlText w:val="•"/>
      <w:lvlJc w:val="left"/>
      <w:pPr>
        <w:tabs>
          <w:tab w:val="num" w:pos="5760"/>
        </w:tabs>
        <w:ind w:left="5760" w:hanging="360"/>
      </w:pPr>
      <w:rPr>
        <w:rFonts w:ascii="Arial" w:hAnsi="Arial" w:hint="default"/>
      </w:rPr>
    </w:lvl>
    <w:lvl w:ilvl="8" w:tplc="C1D003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026DB"/>
    <w:multiLevelType w:val="hybridMultilevel"/>
    <w:tmpl w:val="D31E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7A73A83"/>
    <w:multiLevelType w:val="hybridMultilevel"/>
    <w:tmpl w:val="0B061F32"/>
    <w:lvl w:ilvl="0" w:tplc="37FAEF86">
      <w:start w:val="1"/>
      <w:numFmt w:val="bullet"/>
      <w:lvlText w:val="•"/>
      <w:lvlJc w:val="left"/>
      <w:pPr>
        <w:tabs>
          <w:tab w:val="num" w:pos="720"/>
        </w:tabs>
        <w:ind w:left="720" w:hanging="360"/>
      </w:pPr>
      <w:rPr>
        <w:rFonts w:ascii="Arial" w:hAnsi="Arial" w:hint="default"/>
      </w:rPr>
    </w:lvl>
    <w:lvl w:ilvl="1" w:tplc="A0CC41DA">
      <w:numFmt w:val="bullet"/>
      <w:lvlText w:val="o"/>
      <w:lvlJc w:val="left"/>
      <w:pPr>
        <w:tabs>
          <w:tab w:val="num" w:pos="1440"/>
        </w:tabs>
        <w:ind w:left="1440" w:hanging="360"/>
      </w:pPr>
      <w:rPr>
        <w:rFonts w:ascii="Courier New" w:hAnsi="Courier New" w:hint="default"/>
      </w:rPr>
    </w:lvl>
    <w:lvl w:ilvl="2" w:tplc="A6F0F832" w:tentative="1">
      <w:start w:val="1"/>
      <w:numFmt w:val="bullet"/>
      <w:lvlText w:val="•"/>
      <w:lvlJc w:val="left"/>
      <w:pPr>
        <w:tabs>
          <w:tab w:val="num" w:pos="2160"/>
        </w:tabs>
        <w:ind w:left="2160" w:hanging="360"/>
      </w:pPr>
      <w:rPr>
        <w:rFonts w:ascii="Arial" w:hAnsi="Arial" w:hint="default"/>
      </w:rPr>
    </w:lvl>
    <w:lvl w:ilvl="3" w:tplc="566026FA" w:tentative="1">
      <w:start w:val="1"/>
      <w:numFmt w:val="bullet"/>
      <w:lvlText w:val="•"/>
      <w:lvlJc w:val="left"/>
      <w:pPr>
        <w:tabs>
          <w:tab w:val="num" w:pos="2880"/>
        </w:tabs>
        <w:ind w:left="2880" w:hanging="360"/>
      </w:pPr>
      <w:rPr>
        <w:rFonts w:ascii="Arial" w:hAnsi="Arial" w:hint="default"/>
      </w:rPr>
    </w:lvl>
    <w:lvl w:ilvl="4" w:tplc="CAEE988E" w:tentative="1">
      <w:start w:val="1"/>
      <w:numFmt w:val="bullet"/>
      <w:lvlText w:val="•"/>
      <w:lvlJc w:val="left"/>
      <w:pPr>
        <w:tabs>
          <w:tab w:val="num" w:pos="3600"/>
        </w:tabs>
        <w:ind w:left="3600" w:hanging="360"/>
      </w:pPr>
      <w:rPr>
        <w:rFonts w:ascii="Arial" w:hAnsi="Arial" w:hint="default"/>
      </w:rPr>
    </w:lvl>
    <w:lvl w:ilvl="5" w:tplc="F99A2322" w:tentative="1">
      <w:start w:val="1"/>
      <w:numFmt w:val="bullet"/>
      <w:lvlText w:val="•"/>
      <w:lvlJc w:val="left"/>
      <w:pPr>
        <w:tabs>
          <w:tab w:val="num" w:pos="4320"/>
        </w:tabs>
        <w:ind w:left="4320" w:hanging="360"/>
      </w:pPr>
      <w:rPr>
        <w:rFonts w:ascii="Arial" w:hAnsi="Arial" w:hint="default"/>
      </w:rPr>
    </w:lvl>
    <w:lvl w:ilvl="6" w:tplc="11A8BF20" w:tentative="1">
      <w:start w:val="1"/>
      <w:numFmt w:val="bullet"/>
      <w:lvlText w:val="•"/>
      <w:lvlJc w:val="left"/>
      <w:pPr>
        <w:tabs>
          <w:tab w:val="num" w:pos="5040"/>
        </w:tabs>
        <w:ind w:left="5040" w:hanging="360"/>
      </w:pPr>
      <w:rPr>
        <w:rFonts w:ascii="Arial" w:hAnsi="Arial" w:hint="default"/>
      </w:rPr>
    </w:lvl>
    <w:lvl w:ilvl="7" w:tplc="B55AC548" w:tentative="1">
      <w:start w:val="1"/>
      <w:numFmt w:val="bullet"/>
      <w:lvlText w:val="•"/>
      <w:lvlJc w:val="left"/>
      <w:pPr>
        <w:tabs>
          <w:tab w:val="num" w:pos="5760"/>
        </w:tabs>
        <w:ind w:left="5760" w:hanging="360"/>
      </w:pPr>
      <w:rPr>
        <w:rFonts w:ascii="Arial" w:hAnsi="Arial" w:hint="default"/>
      </w:rPr>
    </w:lvl>
    <w:lvl w:ilvl="8" w:tplc="18221F3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35"/>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3"/>
  </w:num>
  <w:num w:numId="10">
    <w:abstractNumId w:val="4"/>
  </w:num>
  <w:num w:numId="11">
    <w:abstractNumId w:val="20"/>
  </w:num>
  <w:num w:numId="12">
    <w:abstractNumId w:val="8"/>
  </w:num>
  <w:num w:numId="13">
    <w:abstractNumId w:val="19"/>
  </w:num>
  <w:num w:numId="14">
    <w:abstractNumId w:val="2"/>
  </w:num>
  <w:num w:numId="15">
    <w:abstractNumId w:val="37"/>
  </w:num>
  <w:num w:numId="16">
    <w:abstractNumId w:val="28"/>
  </w:num>
  <w:num w:numId="17">
    <w:abstractNumId w:val="10"/>
  </w:num>
  <w:num w:numId="18">
    <w:abstractNumId w:val="36"/>
  </w:num>
  <w:num w:numId="19">
    <w:abstractNumId w:val="27"/>
  </w:num>
  <w:num w:numId="20">
    <w:abstractNumId w:val="18"/>
  </w:num>
  <w:num w:numId="21">
    <w:abstractNumId w:val="29"/>
  </w:num>
  <w:num w:numId="22">
    <w:abstractNumId w:val="26"/>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4"/>
  </w:num>
  <w:num w:numId="27">
    <w:abstractNumId w:val="7"/>
  </w:num>
  <w:num w:numId="28">
    <w:abstractNumId w:val="32"/>
  </w:num>
  <w:num w:numId="29">
    <w:abstractNumId w:val="21"/>
  </w:num>
  <w:num w:numId="30">
    <w:abstractNumId w:val="16"/>
  </w:num>
  <w:num w:numId="31">
    <w:abstractNumId w:val="25"/>
  </w:num>
  <w:num w:numId="32">
    <w:abstractNumId w:val="11"/>
  </w:num>
  <w:num w:numId="33">
    <w:abstractNumId w:val="3"/>
  </w:num>
  <w:num w:numId="34">
    <w:abstractNumId w:val="14"/>
  </w:num>
  <w:num w:numId="35">
    <w:abstractNumId w:val="5"/>
  </w:num>
  <w:num w:numId="36">
    <w:abstractNumId w:val="31"/>
  </w:num>
  <w:num w:numId="37">
    <w:abstractNumId w:val="15"/>
  </w:num>
  <w:num w:numId="38">
    <w:abstractNumId w:val="17"/>
  </w:num>
  <w:num w:numId="3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471"/>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DE"/>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352"/>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43B"/>
    <w:rsid w:val="000A0B23"/>
    <w:rsid w:val="000A0C79"/>
    <w:rsid w:val="000A0D80"/>
    <w:rsid w:val="000A1128"/>
    <w:rsid w:val="000A1226"/>
    <w:rsid w:val="000A1326"/>
    <w:rsid w:val="000A1400"/>
    <w:rsid w:val="000A1560"/>
    <w:rsid w:val="000A16E8"/>
    <w:rsid w:val="000A1893"/>
    <w:rsid w:val="000A1E52"/>
    <w:rsid w:val="000A2153"/>
    <w:rsid w:val="000A25DF"/>
    <w:rsid w:val="000A2744"/>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63E"/>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162"/>
    <w:rsid w:val="000E2303"/>
    <w:rsid w:val="000E28C7"/>
    <w:rsid w:val="000E2C23"/>
    <w:rsid w:val="000E2D4A"/>
    <w:rsid w:val="000E2EE8"/>
    <w:rsid w:val="000E30F2"/>
    <w:rsid w:val="000E36AD"/>
    <w:rsid w:val="000E3771"/>
    <w:rsid w:val="000E3B40"/>
    <w:rsid w:val="000E3B4E"/>
    <w:rsid w:val="000E3CDC"/>
    <w:rsid w:val="000E3D46"/>
    <w:rsid w:val="000E3D4B"/>
    <w:rsid w:val="000E3D7F"/>
    <w:rsid w:val="000E4841"/>
    <w:rsid w:val="000E552B"/>
    <w:rsid w:val="000E5822"/>
    <w:rsid w:val="000E58CF"/>
    <w:rsid w:val="000E59D8"/>
    <w:rsid w:val="000E60CC"/>
    <w:rsid w:val="000E61CD"/>
    <w:rsid w:val="000E6208"/>
    <w:rsid w:val="000E6744"/>
    <w:rsid w:val="000E6954"/>
    <w:rsid w:val="000E6D9D"/>
    <w:rsid w:val="000E6E25"/>
    <w:rsid w:val="000E76B6"/>
    <w:rsid w:val="000E7792"/>
    <w:rsid w:val="000E7C88"/>
    <w:rsid w:val="000E7F2C"/>
    <w:rsid w:val="000F0115"/>
    <w:rsid w:val="000F03D1"/>
    <w:rsid w:val="000F040D"/>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961"/>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715"/>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79E"/>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BA7"/>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928"/>
    <w:rsid w:val="001E1B2E"/>
    <w:rsid w:val="001E1C0D"/>
    <w:rsid w:val="001E21F7"/>
    <w:rsid w:val="001E23E2"/>
    <w:rsid w:val="001E2916"/>
    <w:rsid w:val="001E2D37"/>
    <w:rsid w:val="001E2EF6"/>
    <w:rsid w:val="001E31EE"/>
    <w:rsid w:val="001E32E0"/>
    <w:rsid w:val="001E3571"/>
    <w:rsid w:val="001E3B15"/>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4ED"/>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3B8"/>
    <w:rsid w:val="0021593F"/>
    <w:rsid w:val="00215962"/>
    <w:rsid w:val="00215D77"/>
    <w:rsid w:val="00215F62"/>
    <w:rsid w:val="00215FA7"/>
    <w:rsid w:val="00216107"/>
    <w:rsid w:val="00216734"/>
    <w:rsid w:val="00216787"/>
    <w:rsid w:val="002167E5"/>
    <w:rsid w:val="00216E44"/>
    <w:rsid w:val="00216EF9"/>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8F4"/>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946"/>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7BA"/>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5CB0"/>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3C"/>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920"/>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32C"/>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940"/>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58"/>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872"/>
    <w:rsid w:val="003C1B41"/>
    <w:rsid w:val="003C1C22"/>
    <w:rsid w:val="003C1D96"/>
    <w:rsid w:val="003C21AE"/>
    <w:rsid w:val="003C2700"/>
    <w:rsid w:val="003C290C"/>
    <w:rsid w:val="003C2936"/>
    <w:rsid w:val="003C2B8F"/>
    <w:rsid w:val="003C2C5B"/>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5D"/>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244"/>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508"/>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9C5"/>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EBF"/>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9D0"/>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5BC"/>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225"/>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2C7"/>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1A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BB6"/>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A7A"/>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968"/>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0A"/>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595"/>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A97"/>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53"/>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CE4"/>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69"/>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33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427"/>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1A6"/>
    <w:rsid w:val="007B6293"/>
    <w:rsid w:val="007B65A9"/>
    <w:rsid w:val="007B662A"/>
    <w:rsid w:val="007B66FD"/>
    <w:rsid w:val="007B685E"/>
    <w:rsid w:val="007B688F"/>
    <w:rsid w:val="007B6F6B"/>
    <w:rsid w:val="007B6FDD"/>
    <w:rsid w:val="007B70EB"/>
    <w:rsid w:val="007B77F7"/>
    <w:rsid w:val="007B79CB"/>
    <w:rsid w:val="007B7F09"/>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ED2"/>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7D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37CC6"/>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5F5"/>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61"/>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2CB"/>
    <w:rsid w:val="0087541C"/>
    <w:rsid w:val="0087549F"/>
    <w:rsid w:val="008754A1"/>
    <w:rsid w:val="008758F2"/>
    <w:rsid w:val="00875C6C"/>
    <w:rsid w:val="00876049"/>
    <w:rsid w:val="00876084"/>
    <w:rsid w:val="0087611E"/>
    <w:rsid w:val="0087617D"/>
    <w:rsid w:val="00876208"/>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0"/>
    <w:rsid w:val="009168D9"/>
    <w:rsid w:val="00916ACB"/>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D93"/>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6EE8"/>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604"/>
    <w:rsid w:val="009A2732"/>
    <w:rsid w:val="009A2A73"/>
    <w:rsid w:val="009A373F"/>
    <w:rsid w:val="009A42F0"/>
    <w:rsid w:val="009A43D3"/>
    <w:rsid w:val="009A4601"/>
    <w:rsid w:val="009A4651"/>
    <w:rsid w:val="009A48D6"/>
    <w:rsid w:val="009A4952"/>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512"/>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7EF"/>
    <w:rsid w:val="009C1886"/>
    <w:rsid w:val="009C1C2C"/>
    <w:rsid w:val="009C1FE0"/>
    <w:rsid w:val="009C24E5"/>
    <w:rsid w:val="009C2720"/>
    <w:rsid w:val="009C2D78"/>
    <w:rsid w:val="009C31BA"/>
    <w:rsid w:val="009C31C0"/>
    <w:rsid w:val="009C34D8"/>
    <w:rsid w:val="009C3935"/>
    <w:rsid w:val="009C3B04"/>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819"/>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4D97"/>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532"/>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7F9"/>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3404"/>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5F75"/>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71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3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63"/>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5D8"/>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307"/>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1B6"/>
    <w:rsid w:val="00B344B5"/>
    <w:rsid w:val="00B34E38"/>
    <w:rsid w:val="00B352AE"/>
    <w:rsid w:val="00B352BA"/>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18B"/>
    <w:rsid w:val="00B424C0"/>
    <w:rsid w:val="00B42A99"/>
    <w:rsid w:val="00B42D9D"/>
    <w:rsid w:val="00B42EF7"/>
    <w:rsid w:val="00B432A5"/>
    <w:rsid w:val="00B433E2"/>
    <w:rsid w:val="00B43684"/>
    <w:rsid w:val="00B43750"/>
    <w:rsid w:val="00B43C35"/>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5C96"/>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2A"/>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A3D"/>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785"/>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91A"/>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181"/>
    <w:rsid w:val="00C7775F"/>
    <w:rsid w:val="00C779E7"/>
    <w:rsid w:val="00C77F75"/>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AEA"/>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A73"/>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3E4"/>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63E"/>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6F7"/>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7AE"/>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745"/>
    <w:rsid w:val="00D50E4F"/>
    <w:rsid w:val="00D5115F"/>
    <w:rsid w:val="00D51319"/>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0A"/>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229"/>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28D"/>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A8"/>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15C"/>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469"/>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2BC"/>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5BC"/>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6AC7"/>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0B0"/>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88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9C3"/>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0AA"/>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DEE"/>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E6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609"/>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1C2"/>
    <w:rsid w:val="00FC68DE"/>
    <w:rsid w:val="00FC6995"/>
    <w:rsid w:val="00FC6EA9"/>
    <w:rsid w:val="00FC714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5814294">
      <w:bodyDiv w:val="1"/>
      <w:marLeft w:val="0"/>
      <w:marRight w:val="0"/>
      <w:marTop w:val="0"/>
      <w:marBottom w:val="0"/>
      <w:divBdr>
        <w:top w:val="none" w:sz="0" w:space="0" w:color="auto"/>
        <w:left w:val="none" w:sz="0" w:space="0" w:color="auto"/>
        <w:bottom w:val="none" w:sz="0" w:space="0" w:color="auto"/>
        <w:right w:val="none" w:sz="0" w:space="0" w:color="auto"/>
      </w:divBdr>
      <w:divsChild>
        <w:div w:id="2018077414">
          <w:marLeft w:val="1166"/>
          <w:marRight w:val="0"/>
          <w:marTop w:val="0"/>
          <w:marBottom w:val="0"/>
          <w:divBdr>
            <w:top w:val="none" w:sz="0" w:space="0" w:color="auto"/>
            <w:left w:val="none" w:sz="0" w:space="0" w:color="auto"/>
            <w:bottom w:val="none" w:sz="0" w:space="0" w:color="auto"/>
            <w:right w:val="none" w:sz="0" w:space="0" w:color="auto"/>
          </w:divBdr>
        </w:div>
        <w:div w:id="1796488874">
          <w:marLeft w:val="1166"/>
          <w:marRight w:val="0"/>
          <w:marTop w:val="0"/>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3188053">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483AD-0DCE-4DC8-AAF2-B2678CF4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1670</TotalTime>
  <Pages>3</Pages>
  <Words>1045</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120</cp:revision>
  <cp:lastPrinted>2009-04-22T21:01:00Z</cp:lastPrinted>
  <dcterms:created xsi:type="dcterms:W3CDTF">2019-12-17T23:28:00Z</dcterms:created>
  <dcterms:modified xsi:type="dcterms:W3CDTF">2020-02-14T22:28:00Z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